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CF5" w:rsidRDefault="00B93CF5" w:rsidP="00B93CF5">
      <w:pPr>
        <w:jc w:val="right"/>
        <w:rPr>
          <w:rFonts w:asciiTheme="minorBidi" w:hAnsiTheme="minorBidi"/>
          <w:b/>
          <w:bCs/>
          <w:sz w:val="24"/>
          <w:szCs w:val="24"/>
        </w:rPr>
      </w:pPr>
      <w:r>
        <w:rPr>
          <w:rFonts w:ascii="Arial" w:hAnsi="Arial" w:cs="Arial"/>
          <w:b/>
          <w:bCs/>
          <w:noProof/>
          <w:color w:val="FF0000"/>
          <w:sz w:val="24"/>
          <w:szCs w:val="24"/>
          <w:lang w:eastAsia="zh-CN"/>
        </w:rPr>
        <w:drawing>
          <wp:anchor distT="0" distB="0" distL="114300" distR="114300" simplePos="0" relativeHeight="251661312" behindDoc="0" locked="0" layoutInCell="1" allowOverlap="1" wp14:anchorId="44AF71E2" wp14:editId="19B0B3EF">
            <wp:simplePos x="0" y="0"/>
            <wp:positionH relativeFrom="column">
              <wp:posOffset>2475865</wp:posOffset>
            </wp:positionH>
            <wp:positionV relativeFrom="paragraph">
              <wp:posOffset>-247650</wp:posOffset>
            </wp:positionV>
            <wp:extent cx="2162175" cy="752475"/>
            <wp:effectExtent l="0" t="0" r="9525" b="9525"/>
            <wp:wrapNone/>
            <wp:docPr id="1" name="Picture 1" descr="M:\Marketing &amp; Communications\Logos\BBF\BBF LOGO\jpg\BB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 &amp; Communications\Logos\BBF\BBF LOGO\jpg\BBF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Bidi" w:hAnsiTheme="minorBidi"/>
          <w:b/>
          <w:bCs/>
          <w:noProof/>
          <w:sz w:val="24"/>
          <w:szCs w:val="24"/>
          <w:lang w:eastAsia="zh-CN"/>
        </w:rPr>
        <w:drawing>
          <wp:anchor distT="0" distB="0" distL="114300" distR="114300" simplePos="0" relativeHeight="251660288" behindDoc="0" locked="0" layoutInCell="1" allowOverlap="1" wp14:anchorId="2AF3A095" wp14:editId="5F6435EA">
            <wp:simplePos x="0" y="0"/>
            <wp:positionH relativeFrom="column">
              <wp:posOffset>4715510</wp:posOffset>
            </wp:positionH>
            <wp:positionV relativeFrom="paragraph">
              <wp:posOffset>142875</wp:posOffset>
            </wp:positionV>
            <wp:extent cx="941705" cy="251460"/>
            <wp:effectExtent l="0" t="0" r="0" b="0"/>
            <wp:wrapNone/>
            <wp:docPr id="3" name="Picture 3" descr="C:\Users\lynsey_belp.co.uk\AppData\Local\Microsoft\Windows\Temporary Internet Files\Content.Outlook\D3ULCHKA\Your Local Growth H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sey_belp.co.uk\AppData\Local\Microsoft\Windows\Temporary Internet Files\Content.Outlook\D3ULCHKA\Your Local Growth Hu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70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lang w:eastAsia="zh-CN"/>
        </w:rPr>
        <w:drawing>
          <wp:anchor distT="0" distB="0" distL="114300" distR="114300" simplePos="0" relativeHeight="251659264" behindDoc="0" locked="0" layoutInCell="1" allowOverlap="1" wp14:anchorId="22753E48" wp14:editId="06E315B2">
            <wp:simplePos x="0" y="0"/>
            <wp:positionH relativeFrom="column">
              <wp:posOffset>-133350</wp:posOffset>
            </wp:positionH>
            <wp:positionV relativeFrom="paragraph">
              <wp:posOffset>57150</wp:posOffset>
            </wp:positionV>
            <wp:extent cx="1630800" cy="540000"/>
            <wp:effectExtent l="0" t="0" r="7620" b="0"/>
            <wp:wrapNone/>
            <wp:docPr id="4" name="Picture 4"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08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9DA" w:rsidRDefault="000269DA" w:rsidP="00A45C88">
      <w:pPr>
        <w:ind w:right="360"/>
        <w:rPr>
          <w:rFonts w:asciiTheme="minorBidi" w:hAnsiTheme="minorBidi"/>
          <w:b/>
          <w:bCs/>
          <w:sz w:val="24"/>
          <w:szCs w:val="24"/>
        </w:rPr>
      </w:pPr>
    </w:p>
    <w:p w:rsidR="00A45C88" w:rsidRDefault="00A45C88" w:rsidP="00A45C88">
      <w:pPr>
        <w:ind w:right="360"/>
        <w:rPr>
          <w:rFonts w:asciiTheme="minorBidi" w:hAnsiTheme="minorBidi"/>
          <w:b/>
          <w:bCs/>
          <w:sz w:val="24"/>
          <w:szCs w:val="24"/>
        </w:rPr>
      </w:pPr>
    </w:p>
    <w:p w:rsidR="0048735C" w:rsidRPr="002B2C80" w:rsidRDefault="009C588F" w:rsidP="002F557D">
      <w:pPr>
        <w:rPr>
          <w:rFonts w:asciiTheme="minorBidi" w:hAnsiTheme="minorBidi"/>
          <w:lang w:val="pt-BR"/>
        </w:rPr>
      </w:pPr>
      <w:r w:rsidRPr="002B2C80">
        <w:rPr>
          <w:rFonts w:asciiTheme="minorBidi" w:hAnsiTheme="minorBidi"/>
          <w:lang w:val="pt-BR"/>
        </w:rPr>
        <w:t>No. 034</w:t>
      </w:r>
      <w:r w:rsidR="00E1679E" w:rsidRPr="002B2C80">
        <w:rPr>
          <w:rFonts w:asciiTheme="minorBidi" w:hAnsiTheme="minorBidi"/>
          <w:lang w:val="pt-BR"/>
        </w:rPr>
        <w:t>.15</w:t>
      </w:r>
      <w:r w:rsidR="00E1679E" w:rsidRPr="002B2C80">
        <w:rPr>
          <w:rFonts w:asciiTheme="minorBidi" w:hAnsiTheme="minorBidi"/>
          <w:lang w:val="pt-BR"/>
        </w:rPr>
        <w:tab/>
      </w:r>
      <w:r w:rsidR="00E1679E" w:rsidRPr="002B2C80">
        <w:rPr>
          <w:rFonts w:asciiTheme="minorBidi" w:hAnsiTheme="minorBidi"/>
          <w:lang w:val="pt-BR"/>
        </w:rPr>
        <w:tab/>
      </w:r>
      <w:r w:rsidR="00E1679E" w:rsidRPr="002B2C80">
        <w:rPr>
          <w:rFonts w:asciiTheme="minorBidi" w:hAnsiTheme="minorBidi"/>
          <w:lang w:val="pt-BR"/>
        </w:rPr>
        <w:tab/>
      </w:r>
      <w:r w:rsidR="00E1679E" w:rsidRPr="002B2C80">
        <w:rPr>
          <w:rFonts w:asciiTheme="minorBidi" w:hAnsiTheme="minorBidi"/>
          <w:lang w:val="pt-BR"/>
        </w:rPr>
        <w:tab/>
      </w:r>
      <w:r w:rsidR="00E1679E" w:rsidRPr="002B2C80">
        <w:rPr>
          <w:rFonts w:asciiTheme="minorBidi" w:hAnsiTheme="minorBidi"/>
          <w:lang w:val="pt-BR"/>
        </w:rPr>
        <w:tab/>
      </w:r>
      <w:r w:rsidR="00E1679E" w:rsidRPr="002B2C80">
        <w:rPr>
          <w:rFonts w:asciiTheme="minorBidi" w:hAnsiTheme="minorBidi"/>
          <w:lang w:val="pt-BR"/>
        </w:rPr>
        <w:tab/>
      </w:r>
      <w:r w:rsidR="00E1679E" w:rsidRPr="002B2C80">
        <w:rPr>
          <w:rFonts w:asciiTheme="minorBidi" w:hAnsiTheme="minorBidi"/>
          <w:lang w:val="pt-BR"/>
        </w:rPr>
        <w:tab/>
      </w:r>
      <w:r w:rsidR="00E1679E" w:rsidRPr="002B2C80">
        <w:rPr>
          <w:rFonts w:asciiTheme="minorBidi" w:hAnsiTheme="minorBidi"/>
          <w:lang w:val="pt-BR"/>
        </w:rPr>
        <w:tab/>
        <w:t xml:space="preserve">          </w:t>
      </w:r>
      <w:r w:rsidR="00104AE2">
        <w:rPr>
          <w:rFonts w:asciiTheme="minorBidi" w:hAnsiTheme="minorBidi"/>
          <w:lang w:val="pt-BR"/>
        </w:rPr>
        <w:t>11</w:t>
      </w:r>
      <w:r w:rsidRPr="002B2C80">
        <w:rPr>
          <w:rFonts w:asciiTheme="minorBidi" w:hAnsiTheme="minorBidi"/>
          <w:lang w:val="pt-BR"/>
        </w:rPr>
        <w:t xml:space="preserve"> December</w:t>
      </w:r>
      <w:r w:rsidR="00B93CF5" w:rsidRPr="002B2C80">
        <w:rPr>
          <w:rFonts w:asciiTheme="minorBidi" w:hAnsiTheme="minorBidi"/>
          <w:lang w:val="pt-BR"/>
        </w:rPr>
        <w:t xml:space="preserve"> 2015</w:t>
      </w:r>
    </w:p>
    <w:p w:rsidR="00052D24" w:rsidRPr="002B2C80" w:rsidRDefault="002F557D" w:rsidP="00F11F14">
      <w:pPr>
        <w:spacing w:after="0" w:line="360" w:lineRule="auto"/>
        <w:jc w:val="center"/>
        <w:rPr>
          <w:rFonts w:asciiTheme="minorBidi" w:hAnsiTheme="minorBidi"/>
          <w:b/>
          <w:bCs/>
          <w:sz w:val="24"/>
          <w:szCs w:val="24"/>
          <w:lang w:val="pt-BR"/>
        </w:rPr>
      </w:pPr>
      <w:r w:rsidRPr="002B2C80">
        <w:rPr>
          <w:rFonts w:asciiTheme="minorBidi" w:hAnsiTheme="minorBidi"/>
          <w:b/>
          <w:bCs/>
          <w:sz w:val="24"/>
          <w:szCs w:val="24"/>
          <w:lang w:val="pt-BR"/>
        </w:rPr>
        <w:t>N E W S  R E L E A S E</w:t>
      </w:r>
    </w:p>
    <w:p w:rsidR="00803973" w:rsidRPr="002B2C80" w:rsidRDefault="00803973" w:rsidP="00512B42">
      <w:pPr>
        <w:spacing w:after="0" w:line="240" w:lineRule="auto"/>
        <w:jc w:val="center"/>
        <w:outlineLvl w:val="1"/>
        <w:rPr>
          <w:rFonts w:asciiTheme="minorBidi" w:hAnsiTheme="minorBidi"/>
          <w:b/>
          <w:bCs/>
          <w:color w:val="FF0000"/>
          <w:sz w:val="24"/>
          <w:szCs w:val="24"/>
          <w:lang w:val="pt-BR"/>
        </w:rPr>
      </w:pPr>
    </w:p>
    <w:p w:rsidR="009C588F" w:rsidRDefault="00512B42" w:rsidP="009C588F">
      <w:pPr>
        <w:spacing w:after="0" w:line="240" w:lineRule="auto"/>
        <w:jc w:val="center"/>
        <w:outlineLvl w:val="1"/>
        <w:rPr>
          <w:rStyle w:val="Strong"/>
          <w:rFonts w:asciiTheme="minorBidi" w:hAnsiTheme="minorBidi"/>
          <w:sz w:val="24"/>
          <w:szCs w:val="24"/>
        </w:rPr>
      </w:pPr>
      <w:r>
        <w:rPr>
          <w:rStyle w:val="Strong"/>
          <w:rFonts w:asciiTheme="minorBidi" w:hAnsiTheme="minorBidi"/>
          <w:sz w:val="24"/>
          <w:szCs w:val="24"/>
        </w:rPr>
        <w:t xml:space="preserve">EU </w:t>
      </w:r>
      <w:r w:rsidR="00AF26C0" w:rsidRPr="00F11F14">
        <w:rPr>
          <w:rStyle w:val="Strong"/>
          <w:rFonts w:asciiTheme="minorBidi" w:hAnsiTheme="minorBidi"/>
          <w:sz w:val="24"/>
          <w:szCs w:val="24"/>
        </w:rPr>
        <w:t xml:space="preserve">funding </w:t>
      </w:r>
      <w:r>
        <w:rPr>
          <w:rStyle w:val="Strong"/>
          <w:rFonts w:asciiTheme="minorBidi" w:hAnsiTheme="minorBidi"/>
          <w:sz w:val="24"/>
          <w:szCs w:val="24"/>
        </w:rPr>
        <w:t xml:space="preserve">to </w:t>
      </w:r>
      <w:r w:rsidR="009C588F">
        <w:rPr>
          <w:rStyle w:val="Strong"/>
          <w:rFonts w:asciiTheme="minorBidi" w:hAnsiTheme="minorBidi"/>
          <w:sz w:val="24"/>
          <w:szCs w:val="24"/>
        </w:rPr>
        <w:t xml:space="preserve">help Bucks businesses invest in </w:t>
      </w:r>
    </w:p>
    <w:p w:rsidR="00D174F1" w:rsidRDefault="009C588F" w:rsidP="009C588F">
      <w:pPr>
        <w:spacing w:after="0" w:line="240" w:lineRule="auto"/>
        <w:jc w:val="center"/>
        <w:outlineLvl w:val="1"/>
        <w:rPr>
          <w:rStyle w:val="Strong"/>
          <w:rFonts w:asciiTheme="minorBidi" w:hAnsiTheme="minorBidi"/>
          <w:sz w:val="24"/>
          <w:szCs w:val="24"/>
        </w:rPr>
      </w:pPr>
      <w:r>
        <w:rPr>
          <w:rStyle w:val="Strong"/>
          <w:rFonts w:asciiTheme="minorBidi" w:hAnsiTheme="minorBidi"/>
          <w:sz w:val="24"/>
          <w:szCs w:val="24"/>
        </w:rPr>
        <w:t>research and innovation</w:t>
      </w:r>
    </w:p>
    <w:p w:rsidR="00104AE2" w:rsidRPr="00104AE2" w:rsidRDefault="00104AE2" w:rsidP="00104AE2">
      <w:pPr>
        <w:spacing w:after="0" w:line="360" w:lineRule="auto"/>
        <w:jc w:val="center"/>
        <w:outlineLvl w:val="1"/>
        <w:rPr>
          <w:rStyle w:val="Strong"/>
          <w:rFonts w:asciiTheme="minorBidi" w:hAnsiTheme="minorBidi"/>
          <w:sz w:val="24"/>
          <w:szCs w:val="24"/>
        </w:rPr>
      </w:pPr>
    </w:p>
    <w:p w:rsidR="00104AE2" w:rsidRPr="00104AE2" w:rsidRDefault="00104AE2" w:rsidP="00104AE2">
      <w:pPr>
        <w:pStyle w:val="s12"/>
        <w:spacing w:before="0" w:beforeAutospacing="0" w:after="0" w:afterAutospacing="0" w:line="360" w:lineRule="auto"/>
        <w:rPr>
          <w:rFonts w:asciiTheme="minorBidi" w:hAnsiTheme="minorBidi" w:cstheme="minorBidi"/>
          <w:sz w:val="24"/>
          <w:szCs w:val="24"/>
        </w:rPr>
      </w:pPr>
      <w:r w:rsidRPr="00104AE2">
        <w:rPr>
          <w:rStyle w:val="bumpedfont15"/>
          <w:rFonts w:asciiTheme="minorBidi" w:hAnsiTheme="minorBidi" w:cstheme="minorBidi"/>
          <w:sz w:val="24"/>
          <w:szCs w:val="24"/>
        </w:rPr>
        <w:t>The Department for Communities and Local Government (DCLG) has just announced, on behalf of the Buckinghamshire European Structural and Investment Funds (ESIF) Committee, the allocation of up to £1.5 million of funding to support sector focussed intermediary organisations to invest in research and innovation projects, which will benefit aspiring entrepreneurs in Buckinghamshire.</w:t>
      </w:r>
    </w:p>
    <w:p w:rsidR="009C588F" w:rsidRPr="00104AE2" w:rsidRDefault="009C588F" w:rsidP="00104AE2">
      <w:pPr>
        <w:spacing w:after="0" w:line="360" w:lineRule="auto"/>
        <w:outlineLvl w:val="1"/>
        <w:rPr>
          <w:rStyle w:val="Strong"/>
          <w:rFonts w:asciiTheme="minorBidi" w:hAnsiTheme="minorBidi"/>
          <w:b w:val="0"/>
          <w:bCs w:val="0"/>
          <w:sz w:val="24"/>
          <w:szCs w:val="24"/>
        </w:rPr>
      </w:pPr>
    </w:p>
    <w:p w:rsidR="00104AE2" w:rsidRPr="00104AE2" w:rsidRDefault="00104AE2" w:rsidP="00104AE2">
      <w:pPr>
        <w:pStyle w:val="s13"/>
        <w:spacing w:before="0" w:beforeAutospacing="0" w:after="0" w:afterAutospacing="0" w:line="360" w:lineRule="auto"/>
        <w:rPr>
          <w:rFonts w:asciiTheme="minorBidi" w:hAnsiTheme="minorBidi" w:cstheme="minorBidi"/>
          <w:sz w:val="24"/>
          <w:szCs w:val="24"/>
        </w:rPr>
      </w:pPr>
      <w:r w:rsidRPr="00104AE2">
        <w:rPr>
          <w:rStyle w:val="bumpedfont15"/>
          <w:rFonts w:asciiTheme="minorBidi" w:hAnsiTheme="minorBidi" w:cstheme="minorBidi"/>
          <w:sz w:val="24"/>
          <w:szCs w:val="24"/>
        </w:rPr>
        <w:t>Sector based organisations</w:t>
      </w:r>
      <w:r w:rsidRPr="00104AE2">
        <w:rPr>
          <w:rFonts w:asciiTheme="minorBidi" w:hAnsiTheme="minorBidi" w:cstheme="minorBidi"/>
          <w:sz w:val="24"/>
          <w:szCs w:val="24"/>
        </w:rPr>
        <w:t xml:space="preserve">, that are interested in providing support to </w:t>
      </w:r>
      <w:r>
        <w:rPr>
          <w:rFonts w:asciiTheme="minorBidi" w:hAnsiTheme="minorBidi" w:cstheme="minorBidi"/>
          <w:sz w:val="24"/>
          <w:szCs w:val="24"/>
        </w:rPr>
        <w:t>aspiring technology entrepreneu</w:t>
      </w:r>
      <w:r w:rsidRPr="00104AE2">
        <w:rPr>
          <w:rFonts w:asciiTheme="minorBidi" w:hAnsiTheme="minorBidi" w:cstheme="minorBidi"/>
          <w:sz w:val="24"/>
          <w:szCs w:val="24"/>
        </w:rPr>
        <w:t>rs are </w:t>
      </w:r>
      <w:r w:rsidRPr="00104AE2">
        <w:rPr>
          <w:rFonts w:asciiTheme="minorBidi" w:hAnsiTheme="minorBidi" w:cstheme="minorBidi"/>
          <w:b/>
          <w:bCs/>
          <w:sz w:val="24"/>
          <w:szCs w:val="24"/>
        </w:rPr>
        <w:t>now able to apply</w:t>
      </w:r>
      <w:r w:rsidRPr="00104AE2">
        <w:rPr>
          <w:rFonts w:asciiTheme="minorBidi" w:hAnsiTheme="minorBidi" w:cstheme="minorBidi"/>
          <w:sz w:val="24"/>
          <w:szCs w:val="24"/>
        </w:rPr>
        <w:t> for a share of funding to support investment in research and innovation in the following sectors: healthcare/life-sciences; advanced engineering; space and the connected digital economy; and film, TV and games development. </w:t>
      </w:r>
    </w:p>
    <w:p w:rsidR="002B2C80" w:rsidRDefault="002B2C80" w:rsidP="002B2C80">
      <w:pPr>
        <w:spacing w:after="0" w:line="360" w:lineRule="auto"/>
        <w:rPr>
          <w:rFonts w:asciiTheme="minorBidi" w:eastAsiaTheme="minorHAnsi" w:hAnsiTheme="minorBidi"/>
          <w:sz w:val="24"/>
          <w:szCs w:val="24"/>
          <w:lang w:eastAsia="en-US"/>
        </w:rPr>
      </w:pPr>
    </w:p>
    <w:p w:rsidR="002B2C80" w:rsidRPr="0017445F" w:rsidRDefault="00FE6E74" w:rsidP="002B2C80">
      <w:pPr>
        <w:spacing w:after="0" w:line="360" w:lineRule="auto"/>
        <w:rPr>
          <w:rFonts w:asciiTheme="minorBidi" w:eastAsiaTheme="minorHAnsi" w:hAnsiTheme="minorBidi"/>
          <w:sz w:val="24"/>
          <w:szCs w:val="24"/>
          <w:lang w:eastAsia="en-US"/>
        </w:rPr>
      </w:pPr>
      <w:r w:rsidRPr="002B2C80">
        <w:rPr>
          <w:rFonts w:asciiTheme="minorBidi" w:eastAsiaTheme="minorHAnsi" w:hAnsiTheme="minorBidi"/>
          <w:sz w:val="24"/>
          <w:szCs w:val="24"/>
          <w:lang w:eastAsia="en-US"/>
        </w:rPr>
        <w:t>The funding</w:t>
      </w:r>
      <w:r w:rsidR="002B2C80">
        <w:rPr>
          <w:rFonts w:asciiTheme="minorBidi" w:eastAsiaTheme="minorHAnsi" w:hAnsiTheme="minorBidi"/>
          <w:lang w:eastAsia="en-US"/>
        </w:rPr>
        <w:t xml:space="preserve">, which covers </w:t>
      </w:r>
      <w:r w:rsidR="002B2C80">
        <w:rPr>
          <w:rFonts w:asciiTheme="minorBidi" w:eastAsiaTheme="minorHAnsi" w:hAnsiTheme="minorBidi"/>
          <w:sz w:val="24"/>
          <w:szCs w:val="24"/>
          <w:lang w:eastAsia="en-US"/>
        </w:rPr>
        <w:t xml:space="preserve">the </w:t>
      </w:r>
      <w:hyperlink r:id="rId11" w:history="1">
        <w:r w:rsidR="002B2C80" w:rsidRPr="0085667C">
          <w:rPr>
            <w:rStyle w:val="Hyperlink"/>
            <w:rFonts w:asciiTheme="minorBidi" w:eastAsiaTheme="minorHAnsi" w:hAnsiTheme="minorBidi"/>
            <w:sz w:val="24"/>
            <w:szCs w:val="24"/>
            <w:lang w:eastAsia="en-US"/>
          </w:rPr>
          <w:t>Buckinghamshire Thames Valley Local Enterprise Partnership</w:t>
        </w:r>
      </w:hyperlink>
      <w:r w:rsidR="007F4916">
        <w:rPr>
          <w:rFonts w:asciiTheme="minorBidi" w:eastAsiaTheme="minorHAnsi" w:hAnsiTheme="minorBidi"/>
          <w:sz w:val="24"/>
          <w:szCs w:val="24"/>
          <w:lang w:eastAsia="en-US"/>
        </w:rPr>
        <w:t xml:space="preserve"> (BTVLEP) </w:t>
      </w:r>
      <w:r w:rsidR="002B2C80">
        <w:rPr>
          <w:rFonts w:asciiTheme="minorBidi" w:eastAsiaTheme="minorHAnsi" w:hAnsiTheme="minorBidi"/>
          <w:sz w:val="24"/>
          <w:szCs w:val="24"/>
          <w:lang w:eastAsia="en-US"/>
        </w:rPr>
        <w:t>area</w:t>
      </w:r>
      <w:r w:rsidR="002B2C80">
        <w:rPr>
          <w:rFonts w:asciiTheme="minorBidi" w:eastAsiaTheme="minorHAnsi" w:hAnsiTheme="minorBidi"/>
          <w:lang w:eastAsia="en-US"/>
        </w:rPr>
        <w:t>,</w:t>
      </w:r>
      <w:r w:rsidR="002B2C80" w:rsidRPr="002B2C80">
        <w:rPr>
          <w:rFonts w:asciiTheme="minorBidi" w:eastAsiaTheme="minorHAnsi" w:hAnsiTheme="minorBidi"/>
          <w:lang w:eastAsia="en-US"/>
        </w:rPr>
        <w:t xml:space="preserve"> </w:t>
      </w:r>
      <w:r w:rsidRPr="002B2C80">
        <w:rPr>
          <w:rFonts w:asciiTheme="minorBidi" w:eastAsiaTheme="minorHAnsi" w:hAnsiTheme="minorBidi"/>
          <w:sz w:val="24"/>
          <w:szCs w:val="24"/>
          <w:lang w:eastAsia="en-US"/>
        </w:rPr>
        <w:t xml:space="preserve">aims </w:t>
      </w:r>
      <w:r w:rsidRPr="002B2C80">
        <w:rPr>
          <w:rFonts w:asciiTheme="minorBidi" w:hAnsiTheme="minorBidi"/>
          <w:sz w:val="24"/>
          <w:szCs w:val="24"/>
        </w:rPr>
        <w:t xml:space="preserve">to </w:t>
      </w:r>
      <w:r w:rsidR="002B2C80" w:rsidRPr="002B2C80">
        <w:rPr>
          <w:rFonts w:asciiTheme="minorBidi" w:hAnsiTheme="minorBidi"/>
          <w:sz w:val="24"/>
          <w:szCs w:val="24"/>
        </w:rPr>
        <w:t xml:space="preserve">increase investment in research and innovation by small and medium sized enterprises in sectors and technologies highlighted above and increase the number of small and medium sized enterprises engaged in </w:t>
      </w:r>
      <w:r w:rsidR="002B2C80" w:rsidRPr="0017445F">
        <w:rPr>
          <w:rFonts w:asciiTheme="minorBidi" w:hAnsiTheme="minorBidi"/>
          <w:sz w:val="24"/>
          <w:szCs w:val="24"/>
        </w:rPr>
        <w:t xml:space="preserve">knowledge exchange, collaborative and contract research and innovation with research institutions, public institutions or large enterprises in order to help them bring new products and processes to market, for further details go to: </w:t>
      </w:r>
      <w:hyperlink r:id="rId12" w:history="1">
        <w:r w:rsidR="002B2C80" w:rsidRPr="0017445F">
          <w:rPr>
            <w:rStyle w:val="Hyperlink"/>
            <w:rFonts w:asciiTheme="minorBidi" w:eastAsiaTheme="minorHAnsi" w:hAnsiTheme="minorBidi"/>
            <w:sz w:val="24"/>
            <w:szCs w:val="24"/>
            <w:lang w:eastAsia="en-US"/>
          </w:rPr>
          <w:t>www.buckstvlep.co.uk/eu-investme</w:t>
        </w:r>
        <w:r w:rsidR="002B2C80" w:rsidRPr="0017445F">
          <w:rPr>
            <w:rStyle w:val="Hyperlink"/>
            <w:rFonts w:asciiTheme="minorBidi" w:eastAsiaTheme="minorHAnsi" w:hAnsiTheme="minorBidi"/>
            <w:sz w:val="24"/>
            <w:szCs w:val="24"/>
            <w:lang w:eastAsia="en-US"/>
          </w:rPr>
          <w:t>n</w:t>
        </w:r>
        <w:r w:rsidR="002B2C80" w:rsidRPr="0017445F">
          <w:rPr>
            <w:rStyle w:val="Hyperlink"/>
            <w:rFonts w:asciiTheme="minorBidi" w:eastAsiaTheme="minorHAnsi" w:hAnsiTheme="minorBidi"/>
            <w:sz w:val="24"/>
            <w:szCs w:val="24"/>
            <w:lang w:eastAsia="en-US"/>
          </w:rPr>
          <w:t>t-plan</w:t>
        </w:r>
      </w:hyperlink>
      <w:r w:rsidR="002B2C80" w:rsidRPr="0017445F">
        <w:rPr>
          <w:rFonts w:asciiTheme="minorBidi" w:eastAsiaTheme="minorHAnsi" w:hAnsiTheme="minorBidi"/>
          <w:sz w:val="24"/>
          <w:szCs w:val="24"/>
          <w:lang w:eastAsia="en-US"/>
        </w:rPr>
        <w:t xml:space="preserve">  </w:t>
      </w:r>
    </w:p>
    <w:p w:rsidR="002B2C80" w:rsidRPr="00B22440" w:rsidRDefault="002B2C80" w:rsidP="002B2C80">
      <w:pPr>
        <w:pStyle w:val="Default"/>
        <w:spacing w:line="360" w:lineRule="auto"/>
        <w:rPr>
          <w:rFonts w:asciiTheme="minorBidi" w:hAnsiTheme="minorBidi" w:cstheme="minorBidi"/>
          <w:color w:val="auto"/>
        </w:rPr>
      </w:pPr>
    </w:p>
    <w:p w:rsidR="004F5085" w:rsidRPr="00A45C88" w:rsidRDefault="009A7C47" w:rsidP="00A45C88">
      <w:pPr>
        <w:spacing w:after="0" w:line="360" w:lineRule="auto"/>
        <w:rPr>
          <w:rStyle w:val="Strong"/>
          <w:rFonts w:asciiTheme="minorBidi" w:hAnsiTheme="minorBidi"/>
          <w:b w:val="0"/>
          <w:bCs w:val="0"/>
          <w:color w:val="0070C0"/>
          <w:sz w:val="24"/>
          <w:szCs w:val="24"/>
        </w:rPr>
      </w:pPr>
      <w:r w:rsidRPr="00B22440">
        <w:rPr>
          <w:rFonts w:asciiTheme="minorBidi" w:eastAsiaTheme="minorHAnsi" w:hAnsiTheme="minorBidi"/>
          <w:sz w:val="24"/>
          <w:szCs w:val="24"/>
          <w:lang w:eastAsia="en-US"/>
        </w:rPr>
        <w:t>Applications n</w:t>
      </w:r>
      <w:r w:rsidR="002C4595" w:rsidRPr="00B22440">
        <w:rPr>
          <w:rFonts w:asciiTheme="minorBidi" w:eastAsiaTheme="minorHAnsi" w:hAnsiTheme="minorBidi"/>
          <w:sz w:val="24"/>
          <w:szCs w:val="24"/>
          <w:lang w:eastAsia="en-US"/>
        </w:rPr>
        <w:t xml:space="preserve">eed to be submitted by </w:t>
      </w:r>
      <w:r w:rsidR="00DA5FF5" w:rsidRPr="00B22440">
        <w:rPr>
          <w:rFonts w:asciiTheme="minorBidi" w:eastAsiaTheme="minorHAnsi" w:hAnsiTheme="minorBidi"/>
          <w:b/>
          <w:bCs/>
          <w:sz w:val="24"/>
          <w:szCs w:val="24"/>
          <w:lang w:eastAsia="en-US"/>
        </w:rPr>
        <w:t>Friday 29</w:t>
      </w:r>
      <w:r w:rsidR="002C4595" w:rsidRPr="00B22440">
        <w:rPr>
          <w:rFonts w:asciiTheme="minorBidi" w:eastAsiaTheme="minorHAnsi" w:hAnsiTheme="minorBidi"/>
          <w:b/>
          <w:bCs/>
          <w:sz w:val="24"/>
          <w:szCs w:val="24"/>
          <w:lang w:eastAsia="en-US"/>
        </w:rPr>
        <w:t xml:space="preserve"> January 2016</w:t>
      </w:r>
      <w:r w:rsidRPr="00B22440">
        <w:rPr>
          <w:rFonts w:asciiTheme="minorBidi" w:eastAsiaTheme="minorHAnsi" w:hAnsiTheme="minorBidi"/>
          <w:sz w:val="24"/>
          <w:szCs w:val="24"/>
          <w:lang w:eastAsia="en-US"/>
        </w:rPr>
        <w:t xml:space="preserve"> </w:t>
      </w:r>
      <w:r w:rsidR="00B22440" w:rsidRPr="00B22440">
        <w:rPr>
          <w:rFonts w:asciiTheme="minorBidi" w:hAnsiTheme="minorBidi"/>
          <w:sz w:val="24"/>
          <w:szCs w:val="24"/>
        </w:rPr>
        <w:t>with projects needing to be a minimum of £1,000,000</w:t>
      </w:r>
      <w:r w:rsidR="00B22440">
        <w:rPr>
          <w:rFonts w:asciiTheme="minorBidi" w:hAnsiTheme="minorBidi"/>
          <w:sz w:val="24"/>
          <w:szCs w:val="24"/>
        </w:rPr>
        <w:t>, with</w:t>
      </w:r>
      <w:r w:rsidR="00B22440" w:rsidRPr="00B22440">
        <w:rPr>
          <w:rFonts w:asciiTheme="minorBidi" w:hAnsiTheme="minorBidi"/>
          <w:sz w:val="24"/>
          <w:szCs w:val="24"/>
        </w:rPr>
        <w:t xml:space="preserve"> </w:t>
      </w:r>
      <w:r w:rsidR="00B22440">
        <w:rPr>
          <w:rFonts w:asciiTheme="minorBidi" w:hAnsiTheme="minorBidi"/>
          <w:sz w:val="24"/>
          <w:szCs w:val="24"/>
        </w:rPr>
        <w:t>which £500,000</w:t>
      </w:r>
      <w:r w:rsidR="00B22440" w:rsidRPr="00B22440">
        <w:rPr>
          <w:rFonts w:asciiTheme="minorBidi" w:hAnsiTheme="minorBidi"/>
          <w:sz w:val="24"/>
          <w:szCs w:val="24"/>
        </w:rPr>
        <w:t xml:space="preserve"> would be E</w:t>
      </w:r>
      <w:r w:rsidR="00B22440">
        <w:rPr>
          <w:rFonts w:asciiTheme="minorBidi" w:hAnsiTheme="minorBidi"/>
          <w:sz w:val="24"/>
          <w:szCs w:val="24"/>
        </w:rPr>
        <w:t xml:space="preserve">uropean </w:t>
      </w:r>
      <w:r w:rsidR="00B22440" w:rsidRPr="00B22440">
        <w:rPr>
          <w:rFonts w:asciiTheme="minorBidi" w:hAnsiTheme="minorBidi"/>
          <w:sz w:val="24"/>
          <w:szCs w:val="24"/>
        </w:rPr>
        <w:t>R</w:t>
      </w:r>
      <w:r w:rsidR="00B22440">
        <w:rPr>
          <w:rFonts w:asciiTheme="minorBidi" w:hAnsiTheme="minorBidi"/>
          <w:sz w:val="24"/>
          <w:szCs w:val="24"/>
        </w:rPr>
        <w:t xml:space="preserve">egional </w:t>
      </w:r>
      <w:r w:rsidR="00B22440" w:rsidRPr="00B22440">
        <w:rPr>
          <w:rFonts w:asciiTheme="minorBidi" w:hAnsiTheme="minorBidi"/>
          <w:sz w:val="24"/>
          <w:szCs w:val="24"/>
        </w:rPr>
        <w:t>D</w:t>
      </w:r>
      <w:r w:rsidR="00B22440">
        <w:rPr>
          <w:rFonts w:asciiTheme="minorBidi" w:hAnsiTheme="minorBidi"/>
          <w:sz w:val="24"/>
          <w:szCs w:val="24"/>
        </w:rPr>
        <w:t xml:space="preserve">evelopment </w:t>
      </w:r>
      <w:r w:rsidR="00B22440" w:rsidRPr="00B22440">
        <w:rPr>
          <w:rFonts w:asciiTheme="minorBidi" w:hAnsiTheme="minorBidi"/>
          <w:sz w:val="24"/>
          <w:szCs w:val="24"/>
        </w:rPr>
        <w:t>F</w:t>
      </w:r>
      <w:r w:rsidR="00B22440">
        <w:rPr>
          <w:rFonts w:asciiTheme="minorBidi" w:hAnsiTheme="minorBidi"/>
          <w:sz w:val="24"/>
          <w:szCs w:val="24"/>
        </w:rPr>
        <w:t>unding</w:t>
      </w:r>
      <w:r w:rsidR="00B22440" w:rsidRPr="00B22440">
        <w:rPr>
          <w:rFonts w:asciiTheme="minorBidi" w:hAnsiTheme="minorBidi"/>
          <w:sz w:val="24"/>
          <w:szCs w:val="24"/>
        </w:rPr>
        <w:t>, with the project sponsor also needing to secure t</w:t>
      </w:r>
      <w:r w:rsidR="00B22440">
        <w:rPr>
          <w:rFonts w:asciiTheme="minorBidi" w:hAnsiTheme="minorBidi"/>
          <w:sz w:val="24"/>
          <w:szCs w:val="24"/>
        </w:rPr>
        <w:t>he same amount of match funding</w:t>
      </w:r>
      <w:r w:rsidR="00B22440" w:rsidRPr="00B22440">
        <w:rPr>
          <w:rFonts w:asciiTheme="minorBidi" w:hAnsiTheme="minorBidi"/>
          <w:sz w:val="24"/>
          <w:szCs w:val="24"/>
        </w:rPr>
        <w:t>.</w:t>
      </w:r>
      <w:r w:rsidR="00A45C88">
        <w:rPr>
          <w:rFonts w:asciiTheme="minorBidi" w:hAnsiTheme="minorBidi"/>
          <w:color w:val="0070C0"/>
          <w:sz w:val="24"/>
          <w:szCs w:val="24"/>
        </w:rPr>
        <w:t xml:space="preserve">                                                                               </w:t>
      </w:r>
      <w:r w:rsidR="004F5085" w:rsidRPr="00B22440">
        <w:rPr>
          <w:rFonts w:asciiTheme="minorBidi" w:eastAsia="Times New Roman" w:hAnsiTheme="minorBidi"/>
          <w:b/>
          <w:bCs/>
          <w:sz w:val="24"/>
          <w:szCs w:val="24"/>
          <w:lang w:eastAsia="en-GB"/>
        </w:rPr>
        <w:t>more…</w:t>
      </w:r>
    </w:p>
    <w:p w:rsidR="00B22440" w:rsidRDefault="00B22440" w:rsidP="00B22440">
      <w:pPr>
        <w:spacing w:after="0" w:line="240" w:lineRule="auto"/>
        <w:outlineLvl w:val="1"/>
        <w:rPr>
          <w:rStyle w:val="Strong"/>
          <w:rFonts w:asciiTheme="minorBidi" w:hAnsiTheme="minorBidi"/>
          <w:sz w:val="24"/>
          <w:szCs w:val="24"/>
        </w:rPr>
      </w:pPr>
      <w:r>
        <w:rPr>
          <w:rStyle w:val="Strong"/>
          <w:rFonts w:asciiTheme="minorBidi" w:hAnsiTheme="minorBidi"/>
          <w:sz w:val="24"/>
          <w:szCs w:val="24"/>
        </w:rPr>
        <w:lastRenderedPageBreak/>
        <w:t xml:space="preserve">EU </w:t>
      </w:r>
      <w:r w:rsidRPr="00F11F14">
        <w:rPr>
          <w:rStyle w:val="Strong"/>
          <w:rFonts w:asciiTheme="minorBidi" w:hAnsiTheme="minorBidi"/>
          <w:sz w:val="24"/>
          <w:szCs w:val="24"/>
        </w:rPr>
        <w:t xml:space="preserve">funding </w:t>
      </w:r>
      <w:r>
        <w:rPr>
          <w:rStyle w:val="Strong"/>
          <w:rFonts w:asciiTheme="minorBidi" w:hAnsiTheme="minorBidi"/>
          <w:sz w:val="24"/>
          <w:szCs w:val="24"/>
        </w:rPr>
        <w:t>to help Bucks businesses invest in research and innovation: 2</w:t>
      </w:r>
    </w:p>
    <w:p w:rsidR="00CC11EE" w:rsidRPr="00CD5379" w:rsidRDefault="00CC11EE" w:rsidP="009D18B9">
      <w:pPr>
        <w:spacing w:after="0" w:line="360" w:lineRule="auto"/>
        <w:rPr>
          <w:rFonts w:asciiTheme="minorBidi" w:eastAsiaTheme="minorHAnsi" w:hAnsiTheme="minorBidi"/>
          <w:color w:val="0070C0"/>
          <w:sz w:val="24"/>
          <w:szCs w:val="24"/>
          <w:lang w:eastAsia="en-US"/>
        </w:rPr>
      </w:pPr>
    </w:p>
    <w:p w:rsidR="009D18B9" w:rsidRPr="0097143E" w:rsidRDefault="009D18B9" w:rsidP="0097143E">
      <w:pPr>
        <w:spacing w:after="0" w:line="360" w:lineRule="auto"/>
        <w:rPr>
          <w:rFonts w:asciiTheme="minorBidi" w:eastAsiaTheme="minorHAnsi" w:hAnsiTheme="minorBidi"/>
          <w:sz w:val="24"/>
          <w:szCs w:val="24"/>
          <w:lang w:eastAsia="en-US"/>
        </w:rPr>
      </w:pPr>
      <w:r w:rsidRPr="00B22440">
        <w:rPr>
          <w:rFonts w:asciiTheme="minorBidi" w:eastAsiaTheme="minorHAnsi" w:hAnsiTheme="minorBidi"/>
          <w:sz w:val="24"/>
          <w:szCs w:val="24"/>
          <w:lang w:eastAsia="en-US"/>
        </w:rPr>
        <w:t>Guy Lachlan, member of Buckinghamshire Thames Valley LEP Board said: “The funds that Buckinghamshire is getting from this programme will play an important part in delivering on our ambitions and moving our economy forward, we can now get on with allocating them to the best pr</w:t>
      </w:r>
      <w:r w:rsidR="00B22440" w:rsidRPr="00B22440">
        <w:rPr>
          <w:rFonts w:asciiTheme="minorBidi" w:eastAsiaTheme="minorHAnsi" w:hAnsiTheme="minorBidi"/>
          <w:sz w:val="24"/>
          <w:szCs w:val="24"/>
          <w:lang w:eastAsia="en-US"/>
        </w:rPr>
        <w:t>ojects that will deliver</w:t>
      </w:r>
      <w:r w:rsidRPr="00B22440">
        <w:rPr>
          <w:rFonts w:asciiTheme="minorBidi" w:eastAsiaTheme="minorHAnsi" w:hAnsiTheme="minorBidi"/>
          <w:sz w:val="24"/>
          <w:szCs w:val="24"/>
          <w:lang w:eastAsia="en-US"/>
        </w:rPr>
        <w:t xml:space="preserve"> growth in </w:t>
      </w:r>
      <w:r w:rsidRPr="0097143E">
        <w:rPr>
          <w:rFonts w:asciiTheme="minorBidi" w:eastAsiaTheme="minorHAnsi" w:hAnsiTheme="minorBidi"/>
          <w:sz w:val="24"/>
          <w:szCs w:val="24"/>
          <w:lang w:eastAsia="en-US"/>
        </w:rPr>
        <w:t>Buckinghamshire.”</w:t>
      </w:r>
    </w:p>
    <w:p w:rsidR="0085667C" w:rsidRPr="0097143E" w:rsidRDefault="0085667C" w:rsidP="0097143E">
      <w:pPr>
        <w:spacing w:after="0" w:line="360" w:lineRule="auto"/>
        <w:outlineLvl w:val="1"/>
        <w:rPr>
          <w:rStyle w:val="Strong"/>
          <w:rFonts w:asciiTheme="minorBidi" w:hAnsiTheme="minorBidi"/>
          <w:color w:val="0070C0"/>
          <w:sz w:val="24"/>
          <w:szCs w:val="24"/>
        </w:rPr>
      </w:pPr>
    </w:p>
    <w:p w:rsidR="00DE2F08" w:rsidRPr="0097143E" w:rsidRDefault="00DE2F08" w:rsidP="0097143E">
      <w:pPr>
        <w:autoSpaceDE w:val="0"/>
        <w:autoSpaceDN w:val="0"/>
        <w:adjustRightInd w:val="0"/>
        <w:spacing w:after="0" w:line="360" w:lineRule="auto"/>
        <w:rPr>
          <w:rFonts w:ascii="Arial" w:hAnsi="Arial" w:cs="Arial"/>
          <w:color w:val="000000"/>
          <w:sz w:val="24"/>
          <w:szCs w:val="24"/>
        </w:rPr>
      </w:pPr>
      <w:r w:rsidRPr="00DE2F08">
        <w:rPr>
          <w:rFonts w:ascii="Arial" w:hAnsi="Arial" w:cs="Arial"/>
          <w:color w:val="000000"/>
          <w:sz w:val="24"/>
          <w:szCs w:val="24"/>
        </w:rPr>
        <w:t xml:space="preserve">With an economy worth £11.8 billion in 2010-11, Buckinghamshire is nationally renowned as one of the most entrepreneurial economies in the whole of the UK. </w:t>
      </w:r>
    </w:p>
    <w:p w:rsidR="00DE2F08" w:rsidRPr="00DE2F08" w:rsidRDefault="00DE2F08" w:rsidP="0097143E">
      <w:pPr>
        <w:autoSpaceDE w:val="0"/>
        <w:autoSpaceDN w:val="0"/>
        <w:adjustRightInd w:val="0"/>
        <w:spacing w:after="0" w:line="360" w:lineRule="auto"/>
        <w:rPr>
          <w:rFonts w:ascii="Arial" w:hAnsi="Arial" w:cs="Arial"/>
          <w:color w:val="000000"/>
          <w:sz w:val="24"/>
          <w:szCs w:val="24"/>
        </w:rPr>
      </w:pPr>
      <w:r w:rsidRPr="00DE2F08">
        <w:rPr>
          <w:rFonts w:ascii="Arial" w:hAnsi="Arial" w:cs="Arial"/>
          <w:color w:val="000000"/>
          <w:sz w:val="24"/>
          <w:szCs w:val="24"/>
        </w:rPr>
        <w:t xml:space="preserve">Buckinghamshire has particular employment strengths </w:t>
      </w:r>
      <w:r w:rsidR="00523EDA">
        <w:rPr>
          <w:rFonts w:ascii="Arial" w:hAnsi="Arial" w:cs="Arial"/>
          <w:color w:val="000000"/>
          <w:sz w:val="24"/>
          <w:szCs w:val="24"/>
        </w:rPr>
        <w:t>in a number of the sectors, these include:</w:t>
      </w:r>
    </w:p>
    <w:p w:rsidR="00DE2F08" w:rsidRPr="00523EDA" w:rsidRDefault="00CE1ECA" w:rsidP="00523EDA">
      <w:pPr>
        <w:pStyle w:val="ListParagraph"/>
        <w:numPr>
          <w:ilvl w:val="0"/>
          <w:numId w:val="20"/>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Film/TV/games development and</w:t>
      </w:r>
      <w:r w:rsidR="00523EDA">
        <w:rPr>
          <w:rFonts w:ascii="Arial" w:hAnsi="Arial" w:cs="Arial"/>
          <w:color w:val="000000"/>
          <w:sz w:val="24"/>
          <w:szCs w:val="24"/>
        </w:rPr>
        <w:t xml:space="preserve"> digital m</w:t>
      </w:r>
      <w:r w:rsidR="00D2435D">
        <w:rPr>
          <w:rFonts w:ascii="Arial" w:hAnsi="Arial" w:cs="Arial"/>
          <w:color w:val="000000"/>
          <w:sz w:val="24"/>
          <w:szCs w:val="24"/>
        </w:rPr>
        <w:t>edia</w:t>
      </w:r>
      <w:r w:rsidR="00DE2F08" w:rsidRPr="00523EDA">
        <w:rPr>
          <w:rFonts w:ascii="Arial" w:hAnsi="Arial" w:cs="Arial"/>
          <w:color w:val="000000"/>
          <w:sz w:val="24"/>
          <w:szCs w:val="24"/>
        </w:rPr>
        <w:t xml:space="preserve">; </w:t>
      </w:r>
    </w:p>
    <w:p w:rsidR="00DE2F08" w:rsidRPr="00523EDA" w:rsidRDefault="00523EDA" w:rsidP="00523EDA">
      <w:pPr>
        <w:pStyle w:val="ListParagraph"/>
        <w:numPr>
          <w:ilvl w:val="0"/>
          <w:numId w:val="20"/>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High performance t</w:t>
      </w:r>
      <w:r w:rsidR="00DE2F08" w:rsidRPr="00523EDA">
        <w:rPr>
          <w:rFonts w:ascii="Arial" w:hAnsi="Arial" w:cs="Arial"/>
          <w:color w:val="000000"/>
          <w:sz w:val="24"/>
          <w:szCs w:val="24"/>
        </w:rPr>
        <w:t xml:space="preserve">echnology (including Silverstone Park); </w:t>
      </w:r>
    </w:p>
    <w:p w:rsidR="00DE2F08" w:rsidRPr="00523EDA" w:rsidRDefault="00523EDA" w:rsidP="00523EDA">
      <w:pPr>
        <w:pStyle w:val="ListParagraph"/>
        <w:numPr>
          <w:ilvl w:val="0"/>
          <w:numId w:val="20"/>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Space propulsion and satellite c</w:t>
      </w:r>
      <w:r w:rsidR="00DE2F08" w:rsidRPr="00523EDA">
        <w:rPr>
          <w:rFonts w:ascii="Arial" w:hAnsi="Arial" w:cs="Arial"/>
          <w:color w:val="000000"/>
          <w:sz w:val="24"/>
          <w:szCs w:val="24"/>
        </w:rPr>
        <w:t>ommunications (includ</w:t>
      </w:r>
      <w:r w:rsidR="00D2435D">
        <w:rPr>
          <w:rFonts w:ascii="Arial" w:hAnsi="Arial" w:cs="Arial"/>
          <w:color w:val="000000"/>
          <w:sz w:val="24"/>
          <w:szCs w:val="24"/>
        </w:rPr>
        <w:t>ing Westcott Venture Park</w:t>
      </w:r>
      <w:r w:rsidR="00DE2F08" w:rsidRPr="00523EDA">
        <w:rPr>
          <w:rFonts w:ascii="Arial" w:hAnsi="Arial" w:cs="Arial"/>
          <w:color w:val="000000"/>
          <w:sz w:val="24"/>
          <w:szCs w:val="24"/>
        </w:rPr>
        <w:t xml:space="preserve">); and </w:t>
      </w:r>
    </w:p>
    <w:p w:rsidR="00DE2F08" w:rsidRPr="00523EDA" w:rsidRDefault="00D2435D" w:rsidP="00523EDA">
      <w:pPr>
        <w:pStyle w:val="ListParagraph"/>
        <w:numPr>
          <w:ilvl w:val="0"/>
          <w:numId w:val="20"/>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Life-sciences/healthcare</w:t>
      </w:r>
      <w:r w:rsidR="00DE2F08" w:rsidRPr="00523EDA">
        <w:rPr>
          <w:rFonts w:ascii="Arial" w:hAnsi="Arial" w:cs="Arial"/>
          <w:color w:val="000000"/>
          <w:sz w:val="24"/>
          <w:szCs w:val="24"/>
        </w:rPr>
        <w:t xml:space="preserve">. </w:t>
      </w:r>
    </w:p>
    <w:p w:rsidR="00DE2F08" w:rsidRPr="0097143E" w:rsidRDefault="00DE2F08" w:rsidP="0097143E">
      <w:pPr>
        <w:spacing w:after="0" w:line="360" w:lineRule="auto"/>
        <w:outlineLvl w:val="1"/>
        <w:rPr>
          <w:rStyle w:val="Strong"/>
          <w:rFonts w:asciiTheme="minorBidi" w:hAnsiTheme="minorBidi"/>
          <w:color w:val="0070C0"/>
          <w:sz w:val="24"/>
          <w:szCs w:val="24"/>
        </w:rPr>
      </w:pPr>
    </w:p>
    <w:p w:rsidR="00DE2F08" w:rsidRPr="0097143E" w:rsidRDefault="00DE2F08" w:rsidP="0097143E">
      <w:pPr>
        <w:autoSpaceDE w:val="0"/>
        <w:autoSpaceDN w:val="0"/>
        <w:adjustRightInd w:val="0"/>
        <w:spacing w:after="0" w:line="360" w:lineRule="auto"/>
        <w:rPr>
          <w:rFonts w:ascii="Arial" w:hAnsi="Arial" w:cs="Arial"/>
          <w:color w:val="000000"/>
          <w:sz w:val="24"/>
          <w:szCs w:val="24"/>
        </w:rPr>
      </w:pPr>
      <w:r w:rsidRPr="00DE2F08">
        <w:rPr>
          <w:rFonts w:ascii="Arial" w:hAnsi="Arial" w:cs="Arial"/>
          <w:color w:val="000000"/>
          <w:sz w:val="24"/>
          <w:szCs w:val="24"/>
        </w:rPr>
        <w:t>Despite the</w:t>
      </w:r>
      <w:r w:rsidR="00D2435D">
        <w:rPr>
          <w:rFonts w:ascii="Arial" w:hAnsi="Arial" w:cs="Arial"/>
          <w:color w:val="000000"/>
          <w:sz w:val="24"/>
          <w:szCs w:val="24"/>
        </w:rPr>
        <w:t>se positives</w:t>
      </w:r>
      <w:r w:rsidRPr="00DE2F08">
        <w:rPr>
          <w:rFonts w:ascii="Arial" w:hAnsi="Arial" w:cs="Arial"/>
          <w:color w:val="000000"/>
          <w:sz w:val="24"/>
          <w:szCs w:val="24"/>
        </w:rPr>
        <w:t>, the demographic structure of Buckinghamshire</w:t>
      </w:r>
      <w:r w:rsidR="00CE1ECA">
        <w:rPr>
          <w:rFonts w:ascii="Arial" w:hAnsi="Arial" w:cs="Arial"/>
          <w:color w:val="000000"/>
          <w:sz w:val="24"/>
          <w:szCs w:val="24"/>
        </w:rPr>
        <w:t xml:space="preserve">, </w:t>
      </w:r>
      <w:r w:rsidRPr="00DE2F08">
        <w:rPr>
          <w:rFonts w:ascii="Arial" w:hAnsi="Arial" w:cs="Arial"/>
          <w:color w:val="000000"/>
          <w:sz w:val="24"/>
          <w:szCs w:val="24"/>
        </w:rPr>
        <w:t>with 19 out of 20 young people leaving secondary education to pursue Higher Education</w:t>
      </w:r>
      <w:r w:rsidR="00CE1ECA">
        <w:rPr>
          <w:rFonts w:ascii="Arial" w:hAnsi="Arial" w:cs="Arial"/>
          <w:color w:val="000000"/>
          <w:sz w:val="24"/>
          <w:szCs w:val="24"/>
        </w:rPr>
        <w:t xml:space="preserve"> pathways outside of the county</w:t>
      </w:r>
      <w:r w:rsidRPr="00DE2F08">
        <w:rPr>
          <w:rFonts w:ascii="Arial" w:hAnsi="Arial" w:cs="Arial"/>
          <w:color w:val="000000"/>
          <w:sz w:val="24"/>
          <w:szCs w:val="24"/>
        </w:rPr>
        <w:t>, the low number of ‘gorilla companies’ (with only 60 companies with over 25</w:t>
      </w:r>
      <w:r w:rsidR="00D2435D">
        <w:rPr>
          <w:rFonts w:ascii="Arial" w:hAnsi="Arial" w:cs="Arial"/>
          <w:color w:val="000000"/>
          <w:sz w:val="24"/>
          <w:szCs w:val="24"/>
        </w:rPr>
        <w:t>0 employees)</w:t>
      </w:r>
      <w:r w:rsidR="00CE1ECA">
        <w:rPr>
          <w:rFonts w:ascii="Arial" w:hAnsi="Arial" w:cs="Arial"/>
          <w:color w:val="000000"/>
          <w:sz w:val="24"/>
          <w:szCs w:val="24"/>
        </w:rPr>
        <w:t>,</w:t>
      </w:r>
      <w:r w:rsidR="00D2435D">
        <w:rPr>
          <w:rFonts w:ascii="Arial" w:hAnsi="Arial" w:cs="Arial"/>
          <w:color w:val="000000"/>
          <w:sz w:val="24"/>
          <w:szCs w:val="24"/>
        </w:rPr>
        <w:t xml:space="preserve"> and the lack of</w:t>
      </w:r>
      <w:r w:rsidRPr="00DE2F08">
        <w:rPr>
          <w:rFonts w:ascii="Arial" w:hAnsi="Arial" w:cs="Arial"/>
          <w:color w:val="000000"/>
          <w:sz w:val="24"/>
          <w:szCs w:val="24"/>
        </w:rPr>
        <w:t xml:space="preserve"> major publicly funded research infrastructure all combine to dampen the number of high growth</w:t>
      </w:r>
      <w:r w:rsidR="00CE1ECA">
        <w:rPr>
          <w:rFonts w:ascii="Arial" w:hAnsi="Arial" w:cs="Arial"/>
          <w:color w:val="000000"/>
          <w:sz w:val="24"/>
          <w:szCs w:val="24"/>
        </w:rPr>
        <w:t xml:space="preserve"> start-ups generated in Buckinghamshire</w:t>
      </w:r>
      <w:r w:rsidRPr="00DE2F08">
        <w:rPr>
          <w:rFonts w:ascii="Arial" w:hAnsi="Arial" w:cs="Arial"/>
          <w:color w:val="000000"/>
          <w:sz w:val="24"/>
          <w:szCs w:val="24"/>
        </w:rPr>
        <w:t xml:space="preserve">. </w:t>
      </w:r>
    </w:p>
    <w:p w:rsidR="00DE2F08" w:rsidRPr="0097143E" w:rsidRDefault="00DE2F08" w:rsidP="0097143E">
      <w:pPr>
        <w:spacing w:after="0" w:line="360" w:lineRule="auto"/>
        <w:outlineLvl w:val="1"/>
        <w:rPr>
          <w:rStyle w:val="Strong"/>
          <w:rFonts w:asciiTheme="minorBidi" w:hAnsiTheme="minorBidi"/>
          <w:color w:val="0070C0"/>
          <w:sz w:val="24"/>
          <w:szCs w:val="24"/>
        </w:rPr>
      </w:pPr>
    </w:p>
    <w:p w:rsidR="001C2E37" w:rsidRPr="00CE1ECA" w:rsidRDefault="00E57C14" w:rsidP="00CE1ECA">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However, BTVLEP’s</w:t>
      </w:r>
      <w:r w:rsidR="00DE2F08" w:rsidRPr="00DE2F08">
        <w:rPr>
          <w:rFonts w:ascii="Arial" w:hAnsi="Arial" w:cs="Arial"/>
          <w:color w:val="000000"/>
          <w:sz w:val="24"/>
          <w:szCs w:val="24"/>
        </w:rPr>
        <w:t xml:space="preserve"> </w:t>
      </w:r>
      <w:hyperlink r:id="rId13" w:history="1">
        <w:r w:rsidRPr="0085667C">
          <w:rPr>
            <w:rStyle w:val="Hyperlink"/>
            <w:rFonts w:ascii="Arial" w:hAnsi="Arial" w:cs="Arial"/>
            <w:sz w:val="24"/>
            <w:szCs w:val="24"/>
          </w:rPr>
          <w:t>European Structural Invest</w:t>
        </w:r>
        <w:r w:rsidRPr="0085667C">
          <w:rPr>
            <w:rStyle w:val="Hyperlink"/>
            <w:rFonts w:ascii="Arial" w:hAnsi="Arial" w:cs="Arial"/>
            <w:sz w:val="24"/>
            <w:szCs w:val="24"/>
          </w:rPr>
          <w:t>m</w:t>
        </w:r>
        <w:r w:rsidRPr="0085667C">
          <w:rPr>
            <w:rStyle w:val="Hyperlink"/>
            <w:rFonts w:ascii="Arial" w:hAnsi="Arial" w:cs="Arial"/>
            <w:sz w:val="24"/>
            <w:szCs w:val="24"/>
          </w:rPr>
          <w:t>ent Fund (ESIF) Strategy</w:t>
        </w:r>
      </w:hyperlink>
      <w:r w:rsidR="00DE2F08" w:rsidRPr="00DE2F08">
        <w:rPr>
          <w:rFonts w:ascii="Arial" w:hAnsi="Arial" w:cs="Arial"/>
          <w:color w:val="000000"/>
          <w:sz w:val="24"/>
          <w:szCs w:val="24"/>
        </w:rPr>
        <w:t xml:space="preserve"> identifies the opport</w:t>
      </w:r>
      <w:r>
        <w:rPr>
          <w:rFonts w:ascii="Arial" w:hAnsi="Arial" w:cs="Arial"/>
          <w:color w:val="000000"/>
          <w:sz w:val="24"/>
          <w:szCs w:val="24"/>
        </w:rPr>
        <w:t>unity to establish a number of sector focussed hatcheries/i</w:t>
      </w:r>
      <w:r w:rsidR="00DE2F08" w:rsidRPr="00DE2F08">
        <w:rPr>
          <w:rFonts w:ascii="Arial" w:hAnsi="Arial" w:cs="Arial"/>
          <w:color w:val="000000"/>
          <w:sz w:val="24"/>
          <w:szCs w:val="24"/>
        </w:rPr>
        <w:t xml:space="preserve">ncubators designed to improve high growth start-up, innovation performance and ‘smart specialisation’ of the local economy. </w:t>
      </w:r>
      <w:r w:rsidR="00CE1ECA">
        <w:rPr>
          <w:rFonts w:ascii="Arial" w:hAnsi="Arial" w:cs="Arial"/>
          <w:color w:val="000000"/>
          <w:sz w:val="24"/>
          <w:szCs w:val="24"/>
        </w:rPr>
        <w:t>Indeed, t</w:t>
      </w:r>
      <w:r>
        <w:rPr>
          <w:rFonts w:ascii="Arial" w:hAnsi="Arial" w:cs="Arial"/>
          <w:color w:val="000000"/>
          <w:sz w:val="24"/>
          <w:szCs w:val="24"/>
        </w:rPr>
        <w:t>his current funding call will help</w:t>
      </w:r>
      <w:r w:rsidR="00DE2F08" w:rsidRPr="00DE2F08">
        <w:rPr>
          <w:rFonts w:ascii="Arial" w:hAnsi="Arial" w:cs="Arial"/>
          <w:color w:val="000000"/>
          <w:sz w:val="24"/>
          <w:szCs w:val="24"/>
        </w:rPr>
        <w:t xml:space="preserve"> to put in place the people, processes and activities capable of generating a pipeline of new ‘tech’ entrepreneurs and managing the operation of a sector focussed hatchery/incubator. </w:t>
      </w:r>
      <w:r w:rsidR="001C2E37">
        <w:rPr>
          <w:rFonts w:asciiTheme="minorBidi" w:eastAsiaTheme="minorHAnsi" w:hAnsiTheme="minorBidi"/>
          <w:sz w:val="24"/>
          <w:szCs w:val="24"/>
          <w:lang w:eastAsia="en-US"/>
        </w:rPr>
        <w:t xml:space="preserve">For further details go to </w:t>
      </w:r>
      <w:hyperlink r:id="rId14" w:history="1">
        <w:r w:rsidR="001C2E37" w:rsidRPr="00C97BC0">
          <w:rPr>
            <w:rStyle w:val="Hyperlink"/>
            <w:rFonts w:asciiTheme="minorBidi" w:eastAsiaTheme="minorHAnsi" w:hAnsiTheme="minorBidi"/>
            <w:sz w:val="24"/>
            <w:szCs w:val="24"/>
            <w:lang w:eastAsia="en-US"/>
          </w:rPr>
          <w:t>www.buckstvlep.co.uk/eu-inv</w:t>
        </w:r>
        <w:r w:rsidR="001C2E37" w:rsidRPr="00C97BC0">
          <w:rPr>
            <w:rStyle w:val="Hyperlink"/>
            <w:rFonts w:asciiTheme="minorBidi" w:eastAsiaTheme="minorHAnsi" w:hAnsiTheme="minorBidi"/>
            <w:sz w:val="24"/>
            <w:szCs w:val="24"/>
            <w:lang w:eastAsia="en-US"/>
          </w:rPr>
          <w:t>e</w:t>
        </w:r>
        <w:r w:rsidR="001C2E37" w:rsidRPr="00C97BC0">
          <w:rPr>
            <w:rStyle w:val="Hyperlink"/>
            <w:rFonts w:asciiTheme="minorBidi" w:eastAsiaTheme="minorHAnsi" w:hAnsiTheme="minorBidi"/>
            <w:sz w:val="24"/>
            <w:szCs w:val="24"/>
            <w:lang w:eastAsia="en-US"/>
          </w:rPr>
          <w:t>stment-plan</w:t>
        </w:r>
      </w:hyperlink>
      <w:r w:rsidR="001C2E37">
        <w:rPr>
          <w:rFonts w:asciiTheme="minorBidi" w:eastAsiaTheme="minorHAnsi" w:hAnsiTheme="minorBidi"/>
          <w:sz w:val="24"/>
          <w:szCs w:val="24"/>
          <w:lang w:eastAsia="en-US"/>
        </w:rPr>
        <w:t xml:space="preserve">.  </w:t>
      </w:r>
    </w:p>
    <w:p w:rsidR="00866904" w:rsidRPr="00B22440" w:rsidRDefault="00866904" w:rsidP="00866904">
      <w:pPr>
        <w:shd w:val="clear" w:color="auto" w:fill="FFFFFF"/>
        <w:spacing w:after="0" w:line="360" w:lineRule="auto"/>
        <w:jc w:val="right"/>
        <w:rPr>
          <w:rStyle w:val="Strong"/>
          <w:rFonts w:asciiTheme="minorBidi" w:hAnsiTheme="minorBidi"/>
          <w:sz w:val="24"/>
          <w:szCs w:val="24"/>
        </w:rPr>
      </w:pPr>
      <w:r w:rsidRPr="00B22440">
        <w:rPr>
          <w:rFonts w:asciiTheme="minorBidi" w:eastAsia="Times New Roman" w:hAnsiTheme="minorBidi"/>
          <w:b/>
          <w:bCs/>
          <w:sz w:val="24"/>
          <w:szCs w:val="24"/>
          <w:lang w:eastAsia="en-GB"/>
        </w:rPr>
        <w:t>more…</w:t>
      </w:r>
    </w:p>
    <w:p w:rsidR="00866904" w:rsidRDefault="00866904" w:rsidP="00866904">
      <w:pPr>
        <w:spacing w:after="0" w:line="240" w:lineRule="auto"/>
        <w:outlineLvl w:val="1"/>
        <w:rPr>
          <w:rStyle w:val="Strong"/>
          <w:rFonts w:asciiTheme="minorBidi" w:hAnsiTheme="minorBidi"/>
          <w:sz w:val="24"/>
          <w:szCs w:val="24"/>
        </w:rPr>
      </w:pPr>
      <w:r>
        <w:rPr>
          <w:rStyle w:val="Strong"/>
          <w:rFonts w:asciiTheme="minorBidi" w:hAnsiTheme="minorBidi"/>
          <w:sz w:val="24"/>
          <w:szCs w:val="24"/>
        </w:rPr>
        <w:lastRenderedPageBreak/>
        <w:t xml:space="preserve">EU </w:t>
      </w:r>
      <w:r w:rsidRPr="00F11F14">
        <w:rPr>
          <w:rStyle w:val="Strong"/>
          <w:rFonts w:asciiTheme="minorBidi" w:hAnsiTheme="minorBidi"/>
          <w:sz w:val="24"/>
          <w:szCs w:val="24"/>
        </w:rPr>
        <w:t xml:space="preserve">funding </w:t>
      </w:r>
      <w:r>
        <w:rPr>
          <w:rStyle w:val="Strong"/>
          <w:rFonts w:asciiTheme="minorBidi" w:hAnsiTheme="minorBidi"/>
          <w:sz w:val="24"/>
          <w:szCs w:val="24"/>
        </w:rPr>
        <w:t>to help Bucks businesses invest in research and innovation: 3</w:t>
      </w:r>
    </w:p>
    <w:p w:rsidR="00866904" w:rsidRDefault="00866904" w:rsidP="00866904">
      <w:pPr>
        <w:spacing w:after="0" w:line="360" w:lineRule="auto"/>
      </w:pPr>
    </w:p>
    <w:p w:rsidR="00523EDA" w:rsidRDefault="00523EDA" w:rsidP="00866904">
      <w:pPr>
        <w:spacing w:after="0" w:line="360" w:lineRule="auto"/>
        <w:rPr>
          <w:rFonts w:asciiTheme="minorBidi" w:hAnsiTheme="minorBidi"/>
          <w:sz w:val="24"/>
          <w:szCs w:val="24"/>
        </w:rPr>
      </w:pPr>
      <w:r w:rsidRPr="008C47E7">
        <w:rPr>
          <w:rFonts w:asciiTheme="minorBidi" w:hAnsiTheme="minorBidi"/>
          <w:sz w:val="24"/>
          <w:szCs w:val="24"/>
        </w:rPr>
        <w:t xml:space="preserve">Buckinghamshire is the Entrepreneurial Heart of Britain where, for well over a decade, more businesses have started here than anywhere else in the UK. It is no accident that we are the Birthplace of the Paralympics at Stoke Mandeville, the creative film engine for James Bond and Star Wars at Pinewood Studios, and the joint home of the Silverstone Grand Prix Circuit. </w:t>
      </w:r>
    </w:p>
    <w:p w:rsidR="001C2E37" w:rsidRDefault="001C2E37" w:rsidP="00866904">
      <w:pPr>
        <w:spacing w:after="0" w:line="360" w:lineRule="auto"/>
        <w:rPr>
          <w:rFonts w:asciiTheme="minorBidi" w:eastAsia="Times New Roman" w:hAnsiTheme="minorBidi"/>
          <w:color w:val="0070C0"/>
          <w:sz w:val="24"/>
          <w:szCs w:val="24"/>
        </w:rPr>
      </w:pPr>
    </w:p>
    <w:p w:rsidR="00D174F1" w:rsidRDefault="003F111E" w:rsidP="00E3709A">
      <w:pPr>
        <w:pStyle w:val="NormalWeb"/>
        <w:spacing w:before="0" w:beforeAutospacing="0" w:after="0" w:afterAutospacing="0" w:line="360" w:lineRule="auto"/>
        <w:jc w:val="center"/>
        <w:rPr>
          <w:rFonts w:ascii="Arial" w:hAnsi="Arial" w:cs="Arial"/>
          <w:b/>
          <w:bCs/>
        </w:rPr>
      </w:pPr>
      <w:r w:rsidRPr="003F111E">
        <w:rPr>
          <w:rFonts w:ascii="Arial" w:hAnsi="Arial" w:cs="Arial"/>
          <w:b/>
          <w:bCs/>
        </w:rPr>
        <w:t>Ends</w:t>
      </w:r>
    </w:p>
    <w:p w:rsidR="006B082A" w:rsidRDefault="006B082A" w:rsidP="00D174F1">
      <w:pPr>
        <w:spacing w:line="360" w:lineRule="auto"/>
        <w:rPr>
          <w:rFonts w:asciiTheme="minorBidi" w:hAnsiTheme="minorBidi"/>
          <w:b/>
          <w:bCs/>
          <w:sz w:val="24"/>
          <w:szCs w:val="24"/>
          <w:lang w:val="en-US"/>
        </w:rPr>
      </w:pPr>
    </w:p>
    <w:p w:rsidR="003F111E" w:rsidRDefault="0010252F" w:rsidP="00D174F1">
      <w:pPr>
        <w:spacing w:line="360" w:lineRule="auto"/>
        <w:rPr>
          <w:rFonts w:asciiTheme="minorBidi" w:hAnsiTheme="minorBidi"/>
          <w:b/>
          <w:bCs/>
          <w:sz w:val="24"/>
          <w:szCs w:val="24"/>
          <w:lang w:val="en-US"/>
        </w:rPr>
      </w:pPr>
      <w:r w:rsidRPr="008518F2">
        <w:rPr>
          <w:rFonts w:asciiTheme="minorBidi" w:hAnsiTheme="minorBidi"/>
          <w:b/>
          <w:bCs/>
          <w:sz w:val="24"/>
          <w:szCs w:val="24"/>
          <w:lang w:val="en-US"/>
        </w:rPr>
        <w:t>Note to editors</w:t>
      </w:r>
    </w:p>
    <w:p w:rsidR="0085116C" w:rsidRPr="0085116C" w:rsidRDefault="0085116C" w:rsidP="0085116C">
      <w:pPr>
        <w:autoSpaceDE w:val="0"/>
        <w:autoSpaceDN w:val="0"/>
        <w:adjustRightInd w:val="0"/>
        <w:spacing w:after="0" w:line="240" w:lineRule="auto"/>
        <w:rPr>
          <w:rFonts w:ascii="Arial" w:hAnsi="Arial" w:cs="Arial"/>
          <w:color w:val="000000"/>
        </w:rPr>
      </w:pPr>
      <w:r w:rsidRPr="0085116C">
        <w:rPr>
          <w:rFonts w:ascii="Arial" w:hAnsi="Arial" w:cs="Arial"/>
          <w:color w:val="000000"/>
        </w:rPr>
        <w:t xml:space="preserve">A single European Structural and Investment Funds (ESIF) Growth Programme has been set up to combine three separate European Funds. These are: </w:t>
      </w:r>
    </w:p>
    <w:p w:rsidR="0085116C" w:rsidRPr="0085116C" w:rsidRDefault="0085116C" w:rsidP="0085116C">
      <w:pPr>
        <w:pStyle w:val="ListParagraph"/>
        <w:numPr>
          <w:ilvl w:val="0"/>
          <w:numId w:val="17"/>
        </w:numPr>
        <w:autoSpaceDE w:val="0"/>
        <w:autoSpaceDN w:val="0"/>
        <w:adjustRightInd w:val="0"/>
        <w:spacing w:after="77" w:line="240" w:lineRule="auto"/>
        <w:rPr>
          <w:rFonts w:ascii="Arial" w:hAnsi="Arial" w:cs="Arial"/>
          <w:color w:val="000000"/>
        </w:rPr>
      </w:pPr>
      <w:r w:rsidRPr="0085116C">
        <w:rPr>
          <w:rFonts w:ascii="Arial" w:hAnsi="Arial" w:cs="Arial"/>
          <w:color w:val="000000"/>
        </w:rPr>
        <w:t xml:space="preserve">European Regional Development Fund (ERDF) </w:t>
      </w:r>
    </w:p>
    <w:p w:rsidR="0085116C" w:rsidRPr="0085116C" w:rsidRDefault="0085116C" w:rsidP="0085116C">
      <w:pPr>
        <w:pStyle w:val="ListParagraph"/>
        <w:numPr>
          <w:ilvl w:val="0"/>
          <w:numId w:val="17"/>
        </w:numPr>
        <w:autoSpaceDE w:val="0"/>
        <w:autoSpaceDN w:val="0"/>
        <w:adjustRightInd w:val="0"/>
        <w:spacing w:after="77" w:line="240" w:lineRule="auto"/>
        <w:rPr>
          <w:rFonts w:ascii="Arial" w:hAnsi="Arial" w:cs="Arial"/>
          <w:color w:val="000000"/>
        </w:rPr>
      </w:pPr>
      <w:r w:rsidRPr="0085116C">
        <w:rPr>
          <w:rFonts w:ascii="Arial" w:hAnsi="Arial" w:cs="Arial"/>
          <w:color w:val="000000"/>
        </w:rPr>
        <w:t xml:space="preserve">European Social Fund (ESF) </w:t>
      </w:r>
    </w:p>
    <w:p w:rsidR="0085116C" w:rsidRPr="0085116C" w:rsidRDefault="0085116C" w:rsidP="0085116C">
      <w:pPr>
        <w:pStyle w:val="ListParagraph"/>
        <w:numPr>
          <w:ilvl w:val="0"/>
          <w:numId w:val="17"/>
        </w:numPr>
        <w:autoSpaceDE w:val="0"/>
        <w:autoSpaceDN w:val="0"/>
        <w:adjustRightInd w:val="0"/>
        <w:spacing w:after="0" w:line="240" w:lineRule="auto"/>
        <w:rPr>
          <w:rFonts w:ascii="Arial" w:hAnsi="Arial" w:cs="Arial"/>
          <w:color w:val="000000"/>
        </w:rPr>
      </w:pPr>
      <w:r w:rsidRPr="0085116C">
        <w:rPr>
          <w:rFonts w:ascii="Arial" w:hAnsi="Arial" w:cs="Arial"/>
          <w:color w:val="000000"/>
        </w:rPr>
        <w:t>part of the European Agricu</w:t>
      </w:r>
      <w:bookmarkStart w:id="0" w:name="_GoBack"/>
      <w:bookmarkEnd w:id="0"/>
      <w:r w:rsidRPr="0085116C">
        <w:rPr>
          <w:rFonts w:ascii="Arial" w:hAnsi="Arial" w:cs="Arial"/>
          <w:color w:val="000000"/>
        </w:rPr>
        <w:t xml:space="preserve">ltural Fund for Rural Development (EAFRD) </w:t>
      </w:r>
    </w:p>
    <w:p w:rsidR="0085116C" w:rsidRPr="0085116C" w:rsidRDefault="0085116C" w:rsidP="0085116C">
      <w:pPr>
        <w:autoSpaceDE w:val="0"/>
        <w:autoSpaceDN w:val="0"/>
        <w:adjustRightInd w:val="0"/>
        <w:spacing w:after="0" w:line="240" w:lineRule="auto"/>
        <w:rPr>
          <w:rFonts w:ascii="Arial" w:hAnsi="Arial" w:cs="Arial"/>
          <w:color w:val="000000"/>
        </w:rPr>
      </w:pPr>
    </w:p>
    <w:p w:rsidR="0085116C" w:rsidRDefault="0085116C" w:rsidP="0085116C">
      <w:pPr>
        <w:autoSpaceDE w:val="0"/>
        <w:autoSpaceDN w:val="0"/>
        <w:adjustRightInd w:val="0"/>
        <w:spacing w:after="0" w:line="240" w:lineRule="auto"/>
        <w:rPr>
          <w:rFonts w:ascii="Arial" w:hAnsi="Arial" w:cs="Arial"/>
          <w:color w:val="000000"/>
        </w:rPr>
      </w:pPr>
      <w:r w:rsidRPr="0085116C">
        <w:rPr>
          <w:rFonts w:ascii="Arial" w:hAnsi="Arial" w:cs="Arial"/>
          <w:color w:val="000000"/>
        </w:rPr>
        <w:t xml:space="preserve">The Growth Programme provides funding to help projects in England that create jobs and economic growth. Department for Environment, Food and Rural Affairs (Defra) has responsibility for managing EAFRD. Rural Payments Agency (RPA) manages these grants on behalf of Defra. </w:t>
      </w:r>
    </w:p>
    <w:p w:rsidR="0085116C" w:rsidRPr="0085116C" w:rsidRDefault="0085116C" w:rsidP="0085116C">
      <w:pPr>
        <w:autoSpaceDE w:val="0"/>
        <w:autoSpaceDN w:val="0"/>
        <w:adjustRightInd w:val="0"/>
        <w:spacing w:after="0" w:line="240" w:lineRule="auto"/>
        <w:rPr>
          <w:rFonts w:ascii="Arial" w:hAnsi="Arial" w:cs="Arial"/>
          <w:color w:val="000000"/>
        </w:rPr>
      </w:pPr>
    </w:p>
    <w:p w:rsidR="0085116C" w:rsidRPr="0085116C" w:rsidRDefault="0085116C" w:rsidP="0085116C">
      <w:pPr>
        <w:autoSpaceDE w:val="0"/>
        <w:autoSpaceDN w:val="0"/>
        <w:adjustRightInd w:val="0"/>
        <w:spacing w:after="0" w:line="240" w:lineRule="auto"/>
        <w:rPr>
          <w:rFonts w:ascii="Arial" w:hAnsi="Arial" w:cs="Arial"/>
          <w:color w:val="000000"/>
        </w:rPr>
      </w:pPr>
      <w:r w:rsidRPr="0085116C">
        <w:rPr>
          <w:rFonts w:ascii="Arial" w:hAnsi="Arial" w:cs="Arial"/>
          <w:color w:val="000000"/>
        </w:rPr>
        <w:t xml:space="preserve">Government has allocated £177 million of rural development funding from EAFRD for grants in the Growth Programme. These grants are available for: </w:t>
      </w:r>
    </w:p>
    <w:p w:rsidR="0085116C" w:rsidRPr="0085116C" w:rsidRDefault="0085116C" w:rsidP="0085116C">
      <w:pPr>
        <w:pStyle w:val="ListParagraph"/>
        <w:numPr>
          <w:ilvl w:val="0"/>
          <w:numId w:val="17"/>
        </w:numPr>
        <w:autoSpaceDE w:val="0"/>
        <w:autoSpaceDN w:val="0"/>
        <w:adjustRightInd w:val="0"/>
        <w:spacing w:after="37" w:line="240" w:lineRule="auto"/>
        <w:rPr>
          <w:rFonts w:ascii="Arial" w:hAnsi="Arial" w:cs="Arial"/>
          <w:color w:val="000000"/>
        </w:rPr>
      </w:pPr>
      <w:r w:rsidRPr="0085116C">
        <w:rPr>
          <w:rFonts w:ascii="Arial" w:hAnsi="Arial" w:cs="Arial"/>
          <w:color w:val="000000"/>
        </w:rPr>
        <w:t xml:space="preserve">funding and developing micro, small and medium-sized rural businesses including food processing </w:t>
      </w:r>
    </w:p>
    <w:p w:rsidR="0085116C" w:rsidRPr="0085116C" w:rsidRDefault="0085116C" w:rsidP="0085116C">
      <w:pPr>
        <w:pStyle w:val="ListParagraph"/>
        <w:numPr>
          <w:ilvl w:val="0"/>
          <w:numId w:val="17"/>
        </w:numPr>
        <w:autoSpaceDE w:val="0"/>
        <w:autoSpaceDN w:val="0"/>
        <w:adjustRightInd w:val="0"/>
        <w:spacing w:after="0" w:line="240" w:lineRule="auto"/>
        <w:rPr>
          <w:rFonts w:ascii="Arial" w:hAnsi="Arial" w:cs="Arial"/>
          <w:color w:val="000000"/>
        </w:rPr>
      </w:pPr>
      <w:r w:rsidRPr="0085116C">
        <w:rPr>
          <w:rFonts w:ascii="Arial" w:hAnsi="Arial" w:cs="Arial"/>
          <w:color w:val="000000"/>
        </w:rPr>
        <w:t xml:space="preserve">funding for small scale tourism infrastructure and tourism co-operation </w:t>
      </w:r>
    </w:p>
    <w:p w:rsidR="00F11F14" w:rsidRPr="00D174F1" w:rsidRDefault="00F11F14" w:rsidP="00D174F1">
      <w:pPr>
        <w:spacing w:line="360" w:lineRule="auto"/>
        <w:rPr>
          <w:sz w:val="24"/>
          <w:szCs w:val="24"/>
        </w:rPr>
      </w:pPr>
    </w:p>
    <w:p w:rsidR="00AE3614" w:rsidRPr="00380276" w:rsidRDefault="00AE3614" w:rsidP="00AE3614">
      <w:pPr>
        <w:pStyle w:val="Default"/>
        <w:rPr>
          <w:rFonts w:asciiTheme="minorBidi" w:hAnsiTheme="minorBidi" w:cstheme="minorBidi"/>
        </w:rPr>
      </w:pPr>
      <w:r w:rsidRPr="00380276">
        <w:rPr>
          <w:rFonts w:asciiTheme="minorBidi" w:hAnsiTheme="minorBidi" w:cstheme="minorBidi"/>
        </w:rPr>
        <w:t xml:space="preserve">The </w:t>
      </w:r>
      <w:hyperlink r:id="rId15" w:history="1">
        <w:r w:rsidRPr="00380276">
          <w:rPr>
            <w:rStyle w:val="Hyperlink"/>
            <w:rFonts w:asciiTheme="minorBidi" w:hAnsiTheme="minorBidi" w:cstheme="minorBidi"/>
            <w:b/>
            <w:bCs/>
          </w:rPr>
          <w:t>Buckinghamshire Thames Valley Local Enterprise Partnership</w:t>
        </w:r>
      </w:hyperlink>
      <w:r w:rsidRPr="00380276">
        <w:rPr>
          <w:rFonts w:asciiTheme="minorBidi" w:hAnsiTheme="minorBidi" w:cstheme="minorBidi"/>
        </w:rPr>
        <w:t xml:space="preserve"> (BTVLEP) is a business-led ‘partnership of equals’ between local government and the private sector, building the conditions for sustainable economic growth in the County. </w:t>
      </w:r>
    </w:p>
    <w:p w:rsidR="00AE3614" w:rsidRPr="00380276" w:rsidRDefault="00AE3614" w:rsidP="00AE3614">
      <w:pPr>
        <w:pStyle w:val="Default"/>
        <w:rPr>
          <w:rFonts w:asciiTheme="minorBidi" w:hAnsiTheme="minorBidi" w:cstheme="minorBidi"/>
          <w:color w:val="auto"/>
        </w:rPr>
      </w:pPr>
    </w:p>
    <w:p w:rsidR="00AE3614" w:rsidRPr="00380276" w:rsidRDefault="00104AE2" w:rsidP="00AE3614">
      <w:pPr>
        <w:pStyle w:val="NoSpacing"/>
        <w:jc w:val="both"/>
        <w:rPr>
          <w:rFonts w:asciiTheme="minorBidi" w:hAnsiTheme="minorBidi" w:cstheme="minorBidi"/>
          <w:sz w:val="24"/>
          <w:szCs w:val="24"/>
        </w:rPr>
      </w:pPr>
      <w:hyperlink r:id="rId16" w:history="1">
        <w:r w:rsidR="00AE3614" w:rsidRPr="00380276">
          <w:rPr>
            <w:rStyle w:val="Hyperlink"/>
            <w:rFonts w:asciiTheme="minorBidi" w:hAnsiTheme="minorBidi" w:cstheme="minorBidi"/>
            <w:b/>
            <w:bCs/>
            <w:sz w:val="24"/>
            <w:szCs w:val="24"/>
          </w:rPr>
          <w:t>Buckinghamshire Business First</w:t>
        </w:r>
      </w:hyperlink>
      <w:r w:rsidR="00AE3614"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rsidR="00AE3614" w:rsidRPr="00380276" w:rsidRDefault="00AE3614" w:rsidP="00AE3614">
      <w:pPr>
        <w:spacing w:after="0" w:line="360" w:lineRule="auto"/>
        <w:rPr>
          <w:rFonts w:asciiTheme="minorBidi" w:hAnsiTheme="minorBidi"/>
          <w:b/>
          <w:bCs/>
          <w:sz w:val="24"/>
          <w:szCs w:val="24"/>
        </w:rPr>
      </w:pPr>
    </w:p>
    <w:p w:rsidR="00AE3614" w:rsidRPr="00380276" w:rsidRDefault="00AE3614" w:rsidP="00AE3614">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rsidR="00AE3614" w:rsidRDefault="00AE3614" w:rsidP="00E3709A">
      <w:pPr>
        <w:pStyle w:val="Default"/>
        <w:rPr>
          <w:rFonts w:asciiTheme="minorBidi" w:hAnsiTheme="minorBidi" w:cstheme="minorBidi"/>
          <w:lang w:val="fr-FR"/>
        </w:rPr>
      </w:pPr>
      <w:r w:rsidRPr="00380276">
        <w:rPr>
          <w:rFonts w:asciiTheme="minorBidi" w:hAnsiTheme="minorBidi" w:cstheme="minorBidi"/>
          <w:lang w:val="fr-FR"/>
        </w:rPr>
        <w:t>Communications Manager</w:t>
      </w:r>
    </w:p>
    <w:p w:rsidR="00E3709A" w:rsidRPr="00380276" w:rsidRDefault="00E3709A" w:rsidP="00E3709A">
      <w:pPr>
        <w:pStyle w:val="Default"/>
        <w:rPr>
          <w:rFonts w:asciiTheme="minorBidi" w:hAnsiTheme="minorBidi" w:cstheme="minorBidi"/>
          <w:lang w:val="fr-FR"/>
        </w:rPr>
      </w:pPr>
    </w:p>
    <w:p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lastRenderedPageBreak/>
        <w:t>T: 01494 568933</w:t>
      </w:r>
    </w:p>
    <w:p w:rsidR="00AE3614" w:rsidRPr="00380276" w:rsidRDefault="00AE3614" w:rsidP="00AE3614">
      <w:pPr>
        <w:pStyle w:val="Default"/>
        <w:rPr>
          <w:rFonts w:asciiTheme="minorBidi" w:hAnsiTheme="minorBidi" w:cstheme="minorBidi"/>
        </w:rPr>
      </w:pPr>
      <w:r w:rsidRPr="00380276">
        <w:rPr>
          <w:rFonts w:asciiTheme="minorBidi" w:hAnsiTheme="minorBidi" w:cstheme="minorBidi"/>
        </w:rPr>
        <w:t>M: 07866 492292</w:t>
      </w:r>
    </w:p>
    <w:p w:rsidR="006C074F" w:rsidRPr="00E3709A" w:rsidRDefault="00AE3614" w:rsidP="00E3709A">
      <w:pPr>
        <w:pStyle w:val="Default"/>
        <w:rPr>
          <w:rFonts w:asciiTheme="minorBidi" w:hAnsiTheme="minorBidi" w:cstheme="minorBidi"/>
        </w:rPr>
      </w:pPr>
      <w:r w:rsidRPr="00380276">
        <w:rPr>
          <w:rFonts w:asciiTheme="minorBidi" w:hAnsiTheme="minorBidi" w:cstheme="minorBidi"/>
        </w:rPr>
        <w:t xml:space="preserve">E: richard.burton@btvlep.co.uk   </w:t>
      </w:r>
    </w:p>
    <w:sectPr w:rsidR="006C074F" w:rsidRPr="00E370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AE2" w:rsidRDefault="00104AE2" w:rsidP="006957AC">
      <w:pPr>
        <w:spacing w:after="0" w:line="240" w:lineRule="auto"/>
      </w:pPr>
      <w:r>
        <w:separator/>
      </w:r>
    </w:p>
  </w:endnote>
  <w:endnote w:type="continuationSeparator" w:id="0">
    <w:p w:rsidR="00104AE2" w:rsidRDefault="00104AE2"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AE2" w:rsidRDefault="00104AE2" w:rsidP="006957AC">
      <w:pPr>
        <w:spacing w:after="0" w:line="240" w:lineRule="auto"/>
      </w:pPr>
      <w:r>
        <w:separator/>
      </w:r>
    </w:p>
  </w:footnote>
  <w:footnote w:type="continuationSeparator" w:id="0">
    <w:p w:rsidR="00104AE2" w:rsidRDefault="00104AE2" w:rsidP="00695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01037"/>
    <w:multiLevelType w:val="hybridMultilevel"/>
    <w:tmpl w:val="D43A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963DF7"/>
    <w:multiLevelType w:val="multilevel"/>
    <w:tmpl w:val="C98E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1"/>
  </w:num>
  <w:num w:numId="4">
    <w:abstractNumId w:val="12"/>
  </w:num>
  <w:num w:numId="5">
    <w:abstractNumId w:val="17"/>
  </w:num>
  <w:num w:numId="6">
    <w:abstractNumId w:val="10"/>
  </w:num>
  <w:num w:numId="7">
    <w:abstractNumId w:val="5"/>
  </w:num>
  <w:num w:numId="8">
    <w:abstractNumId w:val="18"/>
  </w:num>
  <w:num w:numId="9">
    <w:abstractNumId w:val="8"/>
  </w:num>
  <w:num w:numId="10">
    <w:abstractNumId w:val="2"/>
  </w:num>
  <w:num w:numId="11">
    <w:abstractNumId w:val="1"/>
  </w:num>
  <w:num w:numId="12">
    <w:abstractNumId w:val="7"/>
  </w:num>
  <w:num w:numId="13">
    <w:abstractNumId w:val="16"/>
  </w:num>
  <w:num w:numId="14">
    <w:abstractNumId w:val="13"/>
  </w:num>
  <w:num w:numId="15">
    <w:abstractNumId w:val="3"/>
  </w:num>
  <w:num w:numId="16">
    <w:abstractNumId w:val="0"/>
  </w:num>
  <w:num w:numId="17">
    <w:abstractNumId w:val="19"/>
  </w:num>
  <w:num w:numId="18">
    <w:abstractNumId w:val="15"/>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defaultTabStop w:val="720"/>
  <w:characterSpacingControl w:val="doNotCompress"/>
  <w:hdrShapeDefaults>
    <o:shapedefaults v:ext="edit" spidmax="286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AB"/>
    <w:rsid w:val="00000CDE"/>
    <w:rsid w:val="00004856"/>
    <w:rsid w:val="000201A5"/>
    <w:rsid w:val="000269DA"/>
    <w:rsid w:val="00026E35"/>
    <w:rsid w:val="000305CF"/>
    <w:rsid w:val="00035905"/>
    <w:rsid w:val="00035EB0"/>
    <w:rsid w:val="00036EA6"/>
    <w:rsid w:val="00046FC5"/>
    <w:rsid w:val="00052D24"/>
    <w:rsid w:val="0007423B"/>
    <w:rsid w:val="00084737"/>
    <w:rsid w:val="000945B4"/>
    <w:rsid w:val="000A4C4D"/>
    <w:rsid w:val="000A5748"/>
    <w:rsid w:val="000D70CD"/>
    <w:rsid w:val="000F26E7"/>
    <w:rsid w:val="000F37FD"/>
    <w:rsid w:val="000F57C8"/>
    <w:rsid w:val="000F792C"/>
    <w:rsid w:val="00100D54"/>
    <w:rsid w:val="0010252F"/>
    <w:rsid w:val="00104347"/>
    <w:rsid w:val="00104AE2"/>
    <w:rsid w:val="001108C7"/>
    <w:rsid w:val="00114614"/>
    <w:rsid w:val="001227A6"/>
    <w:rsid w:val="00134369"/>
    <w:rsid w:val="00134AD7"/>
    <w:rsid w:val="001368E2"/>
    <w:rsid w:val="0014412A"/>
    <w:rsid w:val="00145E52"/>
    <w:rsid w:val="00151973"/>
    <w:rsid w:val="0015543F"/>
    <w:rsid w:val="0016523A"/>
    <w:rsid w:val="0017445F"/>
    <w:rsid w:val="00176547"/>
    <w:rsid w:val="001775E8"/>
    <w:rsid w:val="00181689"/>
    <w:rsid w:val="00192FB1"/>
    <w:rsid w:val="001941C2"/>
    <w:rsid w:val="00195B28"/>
    <w:rsid w:val="001A29A2"/>
    <w:rsid w:val="001A7918"/>
    <w:rsid w:val="001B200D"/>
    <w:rsid w:val="001C099D"/>
    <w:rsid w:val="001C2E37"/>
    <w:rsid w:val="001C6D4B"/>
    <w:rsid w:val="001D0F84"/>
    <w:rsid w:val="001D2C7B"/>
    <w:rsid w:val="001E3EC8"/>
    <w:rsid w:val="00210344"/>
    <w:rsid w:val="00213624"/>
    <w:rsid w:val="00214FF2"/>
    <w:rsid w:val="00224FAA"/>
    <w:rsid w:val="002253B3"/>
    <w:rsid w:val="00225948"/>
    <w:rsid w:val="00242963"/>
    <w:rsid w:val="00245B36"/>
    <w:rsid w:val="0024622D"/>
    <w:rsid w:val="00251283"/>
    <w:rsid w:val="0027401D"/>
    <w:rsid w:val="00290B6E"/>
    <w:rsid w:val="002937AF"/>
    <w:rsid w:val="00296AA1"/>
    <w:rsid w:val="00297A1A"/>
    <w:rsid w:val="00297D1B"/>
    <w:rsid w:val="00297DF4"/>
    <w:rsid w:val="002B1DF6"/>
    <w:rsid w:val="002B2C80"/>
    <w:rsid w:val="002B3B56"/>
    <w:rsid w:val="002B3D1E"/>
    <w:rsid w:val="002B406B"/>
    <w:rsid w:val="002C05CC"/>
    <w:rsid w:val="002C1BAB"/>
    <w:rsid w:val="002C3287"/>
    <w:rsid w:val="002C4595"/>
    <w:rsid w:val="002D250A"/>
    <w:rsid w:val="002D2DA8"/>
    <w:rsid w:val="002E6E66"/>
    <w:rsid w:val="002F53DF"/>
    <w:rsid w:val="002F557D"/>
    <w:rsid w:val="003009CF"/>
    <w:rsid w:val="0030449C"/>
    <w:rsid w:val="003121AD"/>
    <w:rsid w:val="003135E6"/>
    <w:rsid w:val="00313889"/>
    <w:rsid w:val="00321A84"/>
    <w:rsid w:val="00322300"/>
    <w:rsid w:val="0032265E"/>
    <w:rsid w:val="003234AD"/>
    <w:rsid w:val="0032551D"/>
    <w:rsid w:val="0032797C"/>
    <w:rsid w:val="00340A5E"/>
    <w:rsid w:val="00354D2A"/>
    <w:rsid w:val="003613C0"/>
    <w:rsid w:val="00367BAB"/>
    <w:rsid w:val="00367F91"/>
    <w:rsid w:val="00370F48"/>
    <w:rsid w:val="0037707F"/>
    <w:rsid w:val="00380276"/>
    <w:rsid w:val="00380C61"/>
    <w:rsid w:val="003849B1"/>
    <w:rsid w:val="0038652A"/>
    <w:rsid w:val="0039534A"/>
    <w:rsid w:val="003A0AD5"/>
    <w:rsid w:val="003A360B"/>
    <w:rsid w:val="003A69BF"/>
    <w:rsid w:val="003A7FBE"/>
    <w:rsid w:val="003B27E4"/>
    <w:rsid w:val="003D7318"/>
    <w:rsid w:val="003E239A"/>
    <w:rsid w:val="003F111E"/>
    <w:rsid w:val="00404775"/>
    <w:rsid w:val="00416F46"/>
    <w:rsid w:val="00424B0B"/>
    <w:rsid w:val="0043695B"/>
    <w:rsid w:val="00436A34"/>
    <w:rsid w:val="00446F5F"/>
    <w:rsid w:val="004541AA"/>
    <w:rsid w:val="00461E64"/>
    <w:rsid w:val="00473DFD"/>
    <w:rsid w:val="0047593B"/>
    <w:rsid w:val="00476575"/>
    <w:rsid w:val="0048735C"/>
    <w:rsid w:val="004A0BAD"/>
    <w:rsid w:val="004A699A"/>
    <w:rsid w:val="004A748C"/>
    <w:rsid w:val="004B6AE3"/>
    <w:rsid w:val="004D15C0"/>
    <w:rsid w:val="004D468E"/>
    <w:rsid w:val="004F099F"/>
    <w:rsid w:val="004F2114"/>
    <w:rsid w:val="004F5085"/>
    <w:rsid w:val="005039EB"/>
    <w:rsid w:val="00504490"/>
    <w:rsid w:val="005049CA"/>
    <w:rsid w:val="00511281"/>
    <w:rsid w:val="00512B42"/>
    <w:rsid w:val="00512D2D"/>
    <w:rsid w:val="00517C22"/>
    <w:rsid w:val="00523EDA"/>
    <w:rsid w:val="00537EB2"/>
    <w:rsid w:val="005429A9"/>
    <w:rsid w:val="00543F48"/>
    <w:rsid w:val="005442E6"/>
    <w:rsid w:val="00552152"/>
    <w:rsid w:val="0055722D"/>
    <w:rsid w:val="005729BB"/>
    <w:rsid w:val="00587514"/>
    <w:rsid w:val="0059161C"/>
    <w:rsid w:val="005B1960"/>
    <w:rsid w:val="005C2046"/>
    <w:rsid w:val="005D0B7D"/>
    <w:rsid w:val="005D7433"/>
    <w:rsid w:val="005D7D15"/>
    <w:rsid w:val="005E0472"/>
    <w:rsid w:val="005F294B"/>
    <w:rsid w:val="005F6D7A"/>
    <w:rsid w:val="006015D3"/>
    <w:rsid w:val="00620C2E"/>
    <w:rsid w:val="006216EF"/>
    <w:rsid w:val="0063385B"/>
    <w:rsid w:val="00635A0F"/>
    <w:rsid w:val="006360D6"/>
    <w:rsid w:val="00640D7A"/>
    <w:rsid w:val="00642406"/>
    <w:rsid w:val="00642DD5"/>
    <w:rsid w:val="0065568A"/>
    <w:rsid w:val="006602E4"/>
    <w:rsid w:val="00664BBC"/>
    <w:rsid w:val="006651DE"/>
    <w:rsid w:val="00667D83"/>
    <w:rsid w:val="00670E6B"/>
    <w:rsid w:val="00676B06"/>
    <w:rsid w:val="006957AC"/>
    <w:rsid w:val="00696F0B"/>
    <w:rsid w:val="006A5966"/>
    <w:rsid w:val="006B082A"/>
    <w:rsid w:val="006C074F"/>
    <w:rsid w:val="006C2ECC"/>
    <w:rsid w:val="006C44F5"/>
    <w:rsid w:val="006D2616"/>
    <w:rsid w:val="006E2E09"/>
    <w:rsid w:val="006E7B61"/>
    <w:rsid w:val="006F7A7D"/>
    <w:rsid w:val="007138E6"/>
    <w:rsid w:val="00720AFD"/>
    <w:rsid w:val="00727040"/>
    <w:rsid w:val="00730A71"/>
    <w:rsid w:val="00734651"/>
    <w:rsid w:val="00734B6F"/>
    <w:rsid w:val="007903F6"/>
    <w:rsid w:val="007928E1"/>
    <w:rsid w:val="00795BE7"/>
    <w:rsid w:val="007960D9"/>
    <w:rsid w:val="0079700B"/>
    <w:rsid w:val="007A48BB"/>
    <w:rsid w:val="007C0898"/>
    <w:rsid w:val="007C1B23"/>
    <w:rsid w:val="007F4916"/>
    <w:rsid w:val="007F6B57"/>
    <w:rsid w:val="008018D1"/>
    <w:rsid w:val="00801A24"/>
    <w:rsid w:val="00803973"/>
    <w:rsid w:val="008041A9"/>
    <w:rsid w:val="00815174"/>
    <w:rsid w:val="00825734"/>
    <w:rsid w:val="00826943"/>
    <w:rsid w:val="00827749"/>
    <w:rsid w:val="00830BBE"/>
    <w:rsid w:val="008318F0"/>
    <w:rsid w:val="008423B4"/>
    <w:rsid w:val="0084473D"/>
    <w:rsid w:val="00844AC0"/>
    <w:rsid w:val="00846729"/>
    <w:rsid w:val="00846E8F"/>
    <w:rsid w:val="0084774C"/>
    <w:rsid w:val="0085116C"/>
    <w:rsid w:val="008515FE"/>
    <w:rsid w:val="008518F2"/>
    <w:rsid w:val="00852E0C"/>
    <w:rsid w:val="0085667C"/>
    <w:rsid w:val="00863CC0"/>
    <w:rsid w:val="0086682E"/>
    <w:rsid w:val="00866904"/>
    <w:rsid w:val="008904D9"/>
    <w:rsid w:val="008907F0"/>
    <w:rsid w:val="00897EA5"/>
    <w:rsid w:val="008B71FA"/>
    <w:rsid w:val="008C27D5"/>
    <w:rsid w:val="008D4CBF"/>
    <w:rsid w:val="008D760E"/>
    <w:rsid w:val="008E29A9"/>
    <w:rsid w:val="008E6842"/>
    <w:rsid w:val="008F0B6C"/>
    <w:rsid w:val="008F7BEA"/>
    <w:rsid w:val="009027C3"/>
    <w:rsid w:val="009117D1"/>
    <w:rsid w:val="009168A1"/>
    <w:rsid w:val="00947165"/>
    <w:rsid w:val="0095225F"/>
    <w:rsid w:val="009555AE"/>
    <w:rsid w:val="00963058"/>
    <w:rsid w:val="00963237"/>
    <w:rsid w:val="0097143E"/>
    <w:rsid w:val="009900A8"/>
    <w:rsid w:val="00992100"/>
    <w:rsid w:val="009A262B"/>
    <w:rsid w:val="009A356A"/>
    <w:rsid w:val="009A66D7"/>
    <w:rsid w:val="009A7C47"/>
    <w:rsid w:val="009B03AB"/>
    <w:rsid w:val="009B5683"/>
    <w:rsid w:val="009B5F91"/>
    <w:rsid w:val="009B5FED"/>
    <w:rsid w:val="009C41D6"/>
    <w:rsid w:val="009C468D"/>
    <w:rsid w:val="009C588F"/>
    <w:rsid w:val="009D18B9"/>
    <w:rsid w:val="009D62C2"/>
    <w:rsid w:val="009D6727"/>
    <w:rsid w:val="009D7A30"/>
    <w:rsid w:val="009E39CE"/>
    <w:rsid w:val="009E4DBC"/>
    <w:rsid w:val="009F09FA"/>
    <w:rsid w:val="009F485A"/>
    <w:rsid w:val="00A02C50"/>
    <w:rsid w:val="00A16A30"/>
    <w:rsid w:val="00A17785"/>
    <w:rsid w:val="00A229BB"/>
    <w:rsid w:val="00A32912"/>
    <w:rsid w:val="00A33F93"/>
    <w:rsid w:val="00A45346"/>
    <w:rsid w:val="00A45C88"/>
    <w:rsid w:val="00A663E5"/>
    <w:rsid w:val="00A66A29"/>
    <w:rsid w:val="00A7376C"/>
    <w:rsid w:val="00A75AC9"/>
    <w:rsid w:val="00A75BF7"/>
    <w:rsid w:val="00AA69A3"/>
    <w:rsid w:val="00AA710E"/>
    <w:rsid w:val="00AB670E"/>
    <w:rsid w:val="00AB753E"/>
    <w:rsid w:val="00AD609A"/>
    <w:rsid w:val="00AE3614"/>
    <w:rsid w:val="00AF26C0"/>
    <w:rsid w:val="00B06FFB"/>
    <w:rsid w:val="00B107F7"/>
    <w:rsid w:val="00B17175"/>
    <w:rsid w:val="00B17D86"/>
    <w:rsid w:val="00B21B13"/>
    <w:rsid w:val="00B22440"/>
    <w:rsid w:val="00B36EB3"/>
    <w:rsid w:val="00B42F23"/>
    <w:rsid w:val="00B44546"/>
    <w:rsid w:val="00B52910"/>
    <w:rsid w:val="00B6133F"/>
    <w:rsid w:val="00B633FB"/>
    <w:rsid w:val="00B929CC"/>
    <w:rsid w:val="00B93CF5"/>
    <w:rsid w:val="00BB3515"/>
    <w:rsid w:val="00BB7845"/>
    <w:rsid w:val="00BD1E61"/>
    <w:rsid w:val="00BE7D7D"/>
    <w:rsid w:val="00BF3215"/>
    <w:rsid w:val="00C15B14"/>
    <w:rsid w:val="00C21A9E"/>
    <w:rsid w:val="00C223A3"/>
    <w:rsid w:val="00C27738"/>
    <w:rsid w:val="00C4373A"/>
    <w:rsid w:val="00C510A1"/>
    <w:rsid w:val="00C52BDB"/>
    <w:rsid w:val="00C56A35"/>
    <w:rsid w:val="00C575B9"/>
    <w:rsid w:val="00C6173A"/>
    <w:rsid w:val="00C816A2"/>
    <w:rsid w:val="00C90392"/>
    <w:rsid w:val="00C94EDB"/>
    <w:rsid w:val="00CA4431"/>
    <w:rsid w:val="00CB1E36"/>
    <w:rsid w:val="00CB26B0"/>
    <w:rsid w:val="00CC11EE"/>
    <w:rsid w:val="00CD3B72"/>
    <w:rsid w:val="00CD5379"/>
    <w:rsid w:val="00CE1ECA"/>
    <w:rsid w:val="00CE33C8"/>
    <w:rsid w:val="00CE3A54"/>
    <w:rsid w:val="00CE4D56"/>
    <w:rsid w:val="00CE6100"/>
    <w:rsid w:val="00CF0FB0"/>
    <w:rsid w:val="00D174F1"/>
    <w:rsid w:val="00D2435D"/>
    <w:rsid w:val="00D27A27"/>
    <w:rsid w:val="00D27FEB"/>
    <w:rsid w:val="00D309B1"/>
    <w:rsid w:val="00D45E50"/>
    <w:rsid w:val="00D54C3C"/>
    <w:rsid w:val="00D554FD"/>
    <w:rsid w:val="00D6205C"/>
    <w:rsid w:val="00D74EBE"/>
    <w:rsid w:val="00D8478A"/>
    <w:rsid w:val="00D86AF0"/>
    <w:rsid w:val="00D93ACA"/>
    <w:rsid w:val="00D9530B"/>
    <w:rsid w:val="00DA0ECB"/>
    <w:rsid w:val="00DA5647"/>
    <w:rsid w:val="00DA5FF5"/>
    <w:rsid w:val="00DC7F91"/>
    <w:rsid w:val="00DD660A"/>
    <w:rsid w:val="00DD6D6A"/>
    <w:rsid w:val="00DE0E76"/>
    <w:rsid w:val="00DE16E2"/>
    <w:rsid w:val="00DE2F08"/>
    <w:rsid w:val="00DE4715"/>
    <w:rsid w:val="00DE6CE1"/>
    <w:rsid w:val="00DF14C4"/>
    <w:rsid w:val="00DF59DE"/>
    <w:rsid w:val="00E0181F"/>
    <w:rsid w:val="00E01A60"/>
    <w:rsid w:val="00E117A2"/>
    <w:rsid w:val="00E1679E"/>
    <w:rsid w:val="00E23003"/>
    <w:rsid w:val="00E24F5C"/>
    <w:rsid w:val="00E26F48"/>
    <w:rsid w:val="00E27541"/>
    <w:rsid w:val="00E30F1D"/>
    <w:rsid w:val="00E35D74"/>
    <w:rsid w:val="00E35E75"/>
    <w:rsid w:val="00E3709A"/>
    <w:rsid w:val="00E41596"/>
    <w:rsid w:val="00E42BA6"/>
    <w:rsid w:val="00E4478F"/>
    <w:rsid w:val="00E5705E"/>
    <w:rsid w:val="00E57C14"/>
    <w:rsid w:val="00E604E2"/>
    <w:rsid w:val="00E6514F"/>
    <w:rsid w:val="00E86140"/>
    <w:rsid w:val="00E9642F"/>
    <w:rsid w:val="00EA112E"/>
    <w:rsid w:val="00EB5C09"/>
    <w:rsid w:val="00EC1BD3"/>
    <w:rsid w:val="00EE1469"/>
    <w:rsid w:val="00EE7F2B"/>
    <w:rsid w:val="00EF215F"/>
    <w:rsid w:val="00EF64DC"/>
    <w:rsid w:val="00F11F14"/>
    <w:rsid w:val="00F165E3"/>
    <w:rsid w:val="00F26309"/>
    <w:rsid w:val="00F26382"/>
    <w:rsid w:val="00F35915"/>
    <w:rsid w:val="00F400F8"/>
    <w:rsid w:val="00F54A1A"/>
    <w:rsid w:val="00F56D93"/>
    <w:rsid w:val="00F6340C"/>
    <w:rsid w:val="00F64D11"/>
    <w:rsid w:val="00F92070"/>
    <w:rsid w:val="00FE6E74"/>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442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Heading3Char">
    <w:name w:val="Heading 3 Char"/>
    <w:basedOn w:val="DefaultParagraphFont"/>
    <w:link w:val="Heading3"/>
    <w:uiPriority w:val="9"/>
    <w:semiHidden/>
    <w:rsid w:val="005442E6"/>
    <w:rPr>
      <w:rFonts w:asciiTheme="majorHAnsi" w:eastAsiaTheme="majorEastAsia" w:hAnsiTheme="majorHAnsi" w:cstheme="majorBidi"/>
      <w:color w:val="243F60" w:themeColor="accent1" w:themeShade="7F"/>
      <w:sz w:val="24"/>
      <w:szCs w:val="24"/>
    </w:rPr>
  </w:style>
  <w:style w:type="paragraph" w:customStyle="1" w:styleId="s12">
    <w:name w:val="s12"/>
    <w:basedOn w:val="Normal"/>
    <w:rsid w:val="00104AE2"/>
    <w:pPr>
      <w:spacing w:before="100" w:beforeAutospacing="1" w:after="100" w:afterAutospacing="1" w:line="240" w:lineRule="auto"/>
    </w:pPr>
    <w:rPr>
      <w:rFonts w:ascii="Calibri" w:hAnsi="Calibri" w:cs="Times New Roman"/>
      <w:lang w:eastAsia="zh-CN"/>
    </w:rPr>
  </w:style>
  <w:style w:type="character" w:customStyle="1" w:styleId="bumpedfont15">
    <w:name w:val="bumpedfont15"/>
    <w:basedOn w:val="DefaultParagraphFont"/>
    <w:rsid w:val="00104AE2"/>
  </w:style>
  <w:style w:type="paragraph" w:customStyle="1" w:styleId="s13">
    <w:name w:val="s13"/>
    <w:basedOn w:val="Normal"/>
    <w:rsid w:val="00104AE2"/>
    <w:pPr>
      <w:spacing w:before="100" w:beforeAutospacing="1" w:after="100" w:afterAutospacing="1" w:line="240" w:lineRule="auto"/>
    </w:pPr>
    <w:rPr>
      <w:rFonts w:ascii="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838">
      <w:bodyDiv w:val="1"/>
      <w:marLeft w:val="0"/>
      <w:marRight w:val="0"/>
      <w:marTop w:val="0"/>
      <w:marBottom w:val="0"/>
      <w:divBdr>
        <w:top w:val="none" w:sz="0" w:space="0" w:color="auto"/>
        <w:left w:val="none" w:sz="0" w:space="0" w:color="auto"/>
        <w:bottom w:val="none" w:sz="0" w:space="0" w:color="auto"/>
        <w:right w:val="none" w:sz="0" w:space="0" w:color="auto"/>
      </w:divBdr>
    </w:div>
    <w:div w:id="43528044">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41440877">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93935837">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uckstvlep.co.uk/uploads/downloads/FinalBTVLEPEUSIFInvestmentPlanv17.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ckstvlep.co.uk/eu-investment-pl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bf.u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ckstvlep.co.uk/" TargetMode="External"/><Relationship Id="rId5" Type="http://schemas.openxmlformats.org/officeDocument/2006/relationships/webSettings" Target="webSettings.xml"/><Relationship Id="rId15" Type="http://schemas.openxmlformats.org/officeDocument/2006/relationships/hyperlink" Target="http://buckstvlep.co.uk/"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uckstvlep.co.uk/eu-investmen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2660D-D085-437D-AED0-5CBD9B56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Burton</dc:creator>
  <cp:lastModifiedBy>Richard Burton</cp:lastModifiedBy>
  <cp:revision>24</cp:revision>
  <cp:lastPrinted>2015-10-08T16:06:00Z</cp:lastPrinted>
  <dcterms:created xsi:type="dcterms:W3CDTF">2015-12-09T13:55:00Z</dcterms:created>
  <dcterms:modified xsi:type="dcterms:W3CDTF">2015-12-11T11:11:00Z</dcterms:modified>
</cp:coreProperties>
</file>